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Century Gothic" w:hAnsi="Century Gothic" w:cs="Times New Roman"/>
          <w:b w:val="0"/>
          <w:sz w:val="4"/>
          <w:szCs w:val="16"/>
        </w:rPr>
        <w:id w:val="3241488"/>
        <w:docPartObj>
          <w:docPartGallery w:val="Table of Contents"/>
          <w:docPartUnique/>
        </w:docPartObj>
      </w:sdtPr>
      <w:sdtEndPr/>
      <w:sdtContent>
        <w:p w14:paraId="314CB8A1" w14:textId="77777777" w:rsidR="009D3B69" w:rsidRPr="00C720FA" w:rsidRDefault="009D3B69" w:rsidP="009D3B69">
          <w:pPr>
            <w:pStyle w:val="Nad1"/>
            <w:numPr>
              <w:ilvl w:val="0"/>
              <w:numId w:val="0"/>
            </w:numPr>
            <w:ind w:left="1069"/>
            <w:rPr>
              <w:rStyle w:val="Siln"/>
              <w:rFonts w:ascii="Century Gothic" w:hAnsi="Century Gothic" w:cs="Times New Roman"/>
              <w:szCs w:val="40"/>
            </w:rPr>
          </w:pPr>
          <w:r w:rsidRPr="00C720FA">
            <w:rPr>
              <w:rStyle w:val="Siln"/>
              <w:rFonts w:ascii="Century Gothic" w:hAnsi="Century Gothic" w:cs="Times New Roman"/>
              <w:szCs w:val="40"/>
            </w:rPr>
            <w:t>Obsah</w:t>
          </w:r>
        </w:p>
        <w:p w14:paraId="3025C85F" w14:textId="6CA3C48D" w:rsidR="00C720FA" w:rsidRPr="00C720FA" w:rsidRDefault="009D3B69">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r w:rsidRPr="00C720FA">
            <w:rPr>
              <w:rFonts w:ascii="Century Gothic" w:hAnsi="Century Gothic"/>
              <w:sz w:val="18"/>
              <w:szCs w:val="18"/>
            </w:rPr>
            <w:fldChar w:fldCharType="begin"/>
          </w:r>
          <w:r w:rsidRPr="00C720FA">
            <w:rPr>
              <w:rFonts w:ascii="Century Gothic" w:hAnsi="Century Gothic"/>
              <w:sz w:val="18"/>
              <w:szCs w:val="18"/>
            </w:rPr>
            <w:instrText xml:space="preserve"> TOC \o "1-3" \h \z \u </w:instrText>
          </w:r>
          <w:r w:rsidRPr="00C720FA">
            <w:rPr>
              <w:rFonts w:ascii="Century Gothic" w:hAnsi="Century Gothic"/>
              <w:sz w:val="18"/>
              <w:szCs w:val="18"/>
            </w:rPr>
            <w:fldChar w:fldCharType="separate"/>
          </w:r>
          <w:hyperlink w:anchor="_Toc196227849" w:history="1">
            <w:r w:rsidR="00C720FA" w:rsidRPr="00C720FA">
              <w:rPr>
                <w:rStyle w:val="Hypertextovodkaz"/>
                <w:rFonts w:ascii="Century Gothic" w:hAnsi="Century Gothic"/>
                <w:noProof/>
              </w:rPr>
              <w:t>1.</w:t>
            </w:r>
            <w:r w:rsidR="00C720FA" w:rsidRPr="00C720FA">
              <w:rPr>
                <w:rFonts w:ascii="Century Gothic" w:eastAsiaTheme="minorEastAsia" w:hAnsi="Century Gothic" w:cstheme="minorBidi"/>
                <w:i w:val="0"/>
                <w:noProof/>
                <w:kern w:val="2"/>
                <w:sz w:val="24"/>
                <w14:ligatures w14:val="standardContextual"/>
              </w:rPr>
              <w:tab/>
            </w:r>
            <w:r w:rsidR="00C720FA" w:rsidRPr="00C720FA">
              <w:rPr>
                <w:rStyle w:val="Hypertextovodkaz"/>
                <w:rFonts w:ascii="Century Gothic" w:hAnsi="Century Gothic"/>
                <w:noProof/>
              </w:rPr>
              <w:t>Identifikační údaje stavby</w:t>
            </w:r>
            <w:r w:rsidR="00C720FA" w:rsidRPr="00C720FA">
              <w:rPr>
                <w:rFonts w:ascii="Century Gothic" w:hAnsi="Century Gothic"/>
                <w:noProof/>
                <w:webHidden/>
              </w:rPr>
              <w:tab/>
            </w:r>
            <w:r w:rsidR="00C720FA" w:rsidRPr="00C720FA">
              <w:rPr>
                <w:rFonts w:ascii="Century Gothic" w:hAnsi="Century Gothic"/>
                <w:noProof/>
                <w:webHidden/>
              </w:rPr>
              <w:fldChar w:fldCharType="begin"/>
            </w:r>
            <w:r w:rsidR="00C720FA" w:rsidRPr="00C720FA">
              <w:rPr>
                <w:rFonts w:ascii="Century Gothic" w:hAnsi="Century Gothic"/>
                <w:noProof/>
                <w:webHidden/>
              </w:rPr>
              <w:instrText xml:space="preserve"> PAGEREF _Toc196227849 \h </w:instrText>
            </w:r>
            <w:r w:rsidR="00C720FA" w:rsidRPr="00C720FA">
              <w:rPr>
                <w:rFonts w:ascii="Century Gothic" w:hAnsi="Century Gothic"/>
                <w:noProof/>
                <w:webHidden/>
              </w:rPr>
            </w:r>
            <w:r w:rsidR="00C720FA" w:rsidRPr="00C720FA">
              <w:rPr>
                <w:rFonts w:ascii="Century Gothic" w:hAnsi="Century Gothic"/>
                <w:noProof/>
                <w:webHidden/>
              </w:rPr>
              <w:fldChar w:fldCharType="separate"/>
            </w:r>
            <w:r w:rsidR="008036AF">
              <w:rPr>
                <w:rFonts w:ascii="Century Gothic" w:hAnsi="Century Gothic"/>
                <w:noProof/>
                <w:webHidden/>
              </w:rPr>
              <w:t>2</w:t>
            </w:r>
            <w:r w:rsidR="00C720FA" w:rsidRPr="00C720FA">
              <w:rPr>
                <w:rFonts w:ascii="Century Gothic" w:hAnsi="Century Gothic"/>
                <w:noProof/>
                <w:webHidden/>
              </w:rPr>
              <w:fldChar w:fldCharType="end"/>
            </w:r>
          </w:hyperlink>
        </w:p>
        <w:p w14:paraId="3484A2A1" w14:textId="772DCE4A" w:rsidR="00C720FA" w:rsidRPr="00C720FA" w:rsidRDefault="00C720FA">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7850" w:history="1">
            <w:r w:rsidRPr="00C720FA">
              <w:rPr>
                <w:rStyle w:val="Hypertextovodkaz"/>
                <w:rFonts w:ascii="Century Gothic" w:hAnsi="Century Gothic"/>
                <w:noProof/>
              </w:rPr>
              <w:t>2.</w:t>
            </w:r>
            <w:r w:rsidRPr="00C720FA">
              <w:rPr>
                <w:rFonts w:ascii="Century Gothic" w:eastAsiaTheme="minorEastAsia" w:hAnsi="Century Gothic" w:cstheme="minorBidi"/>
                <w:i w:val="0"/>
                <w:noProof/>
                <w:kern w:val="2"/>
                <w:sz w:val="24"/>
                <w14:ligatures w14:val="standardContextual"/>
              </w:rPr>
              <w:tab/>
            </w:r>
            <w:r w:rsidRPr="00C720FA">
              <w:rPr>
                <w:rStyle w:val="Hypertextovodkaz"/>
                <w:rFonts w:ascii="Century Gothic" w:hAnsi="Century Gothic"/>
                <w:noProof/>
              </w:rPr>
              <w:t>Úvod</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_Toc196227850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3</w:t>
            </w:r>
            <w:r w:rsidRPr="00C720FA">
              <w:rPr>
                <w:rFonts w:ascii="Century Gothic" w:hAnsi="Century Gothic"/>
                <w:noProof/>
                <w:webHidden/>
              </w:rPr>
              <w:fldChar w:fldCharType="end"/>
            </w:r>
          </w:hyperlink>
        </w:p>
        <w:p w14:paraId="5F5FC437" w14:textId="1CEB0F4B" w:rsidR="00C720FA" w:rsidRPr="00C720FA" w:rsidRDefault="00C720FA">
          <w:pPr>
            <w:pStyle w:val="Obsah2"/>
            <w:rPr>
              <w:rFonts w:ascii="Century Gothic" w:eastAsiaTheme="minorEastAsia" w:hAnsi="Century Gothic" w:cstheme="minorBidi"/>
              <w:noProof/>
              <w:kern w:val="2"/>
              <w:sz w:val="24"/>
              <w14:ligatures w14:val="standardContextual"/>
            </w:rPr>
          </w:pPr>
          <w:hyperlink w:anchor="_Toc196227851" w:history="1">
            <w:r w:rsidRPr="00C720FA">
              <w:rPr>
                <w:rStyle w:val="Hypertextovodkaz"/>
                <w:rFonts w:ascii="Century Gothic" w:hAnsi="Century Gothic"/>
                <w:noProof/>
              </w:rPr>
              <w:t>2.1</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Výchozí podklady pro zpracování dokumentace byly:</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_Toc196227851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3</w:t>
            </w:r>
            <w:r w:rsidRPr="00C720FA">
              <w:rPr>
                <w:rFonts w:ascii="Century Gothic" w:hAnsi="Century Gothic"/>
                <w:noProof/>
                <w:webHidden/>
              </w:rPr>
              <w:fldChar w:fldCharType="end"/>
            </w:r>
          </w:hyperlink>
        </w:p>
        <w:p w14:paraId="77F767FD" w14:textId="7515E896" w:rsidR="00C720FA" w:rsidRPr="00C720FA" w:rsidRDefault="00C720FA">
          <w:pPr>
            <w:pStyle w:val="Obsah2"/>
            <w:rPr>
              <w:rFonts w:ascii="Century Gothic" w:eastAsiaTheme="minorEastAsia" w:hAnsi="Century Gothic" w:cstheme="minorBidi"/>
              <w:noProof/>
              <w:kern w:val="2"/>
              <w:sz w:val="24"/>
              <w14:ligatures w14:val="standardContextual"/>
            </w:rPr>
          </w:pPr>
          <w:hyperlink w:anchor="_Toc196227852" w:history="1">
            <w:r w:rsidRPr="00C720FA">
              <w:rPr>
                <w:rStyle w:val="Hypertextovodkaz"/>
                <w:rFonts w:ascii="Century Gothic" w:hAnsi="Century Gothic"/>
                <w:noProof/>
              </w:rPr>
              <w:t>2.2</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Použité předpisy a obecné technické normy</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_Toc196227852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3</w:t>
            </w:r>
            <w:r w:rsidRPr="00C720FA">
              <w:rPr>
                <w:rFonts w:ascii="Century Gothic" w:hAnsi="Century Gothic"/>
                <w:noProof/>
                <w:webHidden/>
              </w:rPr>
              <w:fldChar w:fldCharType="end"/>
            </w:r>
          </w:hyperlink>
        </w:p>
        <w:p w14:paraId="695D5855" w14:textId="6A2F8B93" w:rsidR="00C720FA" w:rsidRPr="00C720FA" w:rsidRDefault="00C720FA">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7853" w:history="1">
            <w:r w:rsidRPr="00C720FA">
              <w:rPr>
                <w:rStyle w:val="Hypertextovodkaz"/>
                <w:rFonts w:ascii="Century Gothic" w:hAnsi="Century Gothic"/>
                <w:noProof/>
              </w:rPr>
              <w:t>3.</w:t>
            </w:r>
            <w:r w:rsidRPr="00C720FA">
              <w:rPr>
                <w:rFonts w:ascii="Century Gothic" w:eastAsiaTheme="minorEastAsia" w:hAnsi="Century Gothic" w:cstheme="minorBidi"/>
                <w:i w:val="0"/>
                <w:noProof/>
                <w:kern w:val="2"/>
                <w:sz w:val="24"/>
                <w14:ligatures w14:val="standardContextual"/>
              </w:rPr>
              <w:tab/>
            </w:r>
            <w:r w:rsidRPr="00C720FA">
              <w:rPr>
                <w:rStyle w:val="Hypertextovodkaz"/>
                <w:rFonts w:ascii="Century Gothic" w:hAnsi="Century Gothic"/>
                <w:noProof/>
              </w:rPr>
              <w:t>Technické řešení vzduchotechniky a chlazení</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_Toc196227853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4</w:t>
            </w:r>
            <w:r w:rsidRPr="00C720FA">
              <w:rPr>
                <w:rFonts w:ascii="Century Gothic" w:hAnsi="Century Gothic"/>
                <w:noProof/>
                <w:webHidden/>
              </w:rPr>
              <w:fldChar w:fldCharType="end"/>
            </w:r>
          </w:hyperlink>
        </w:p>
        <w:p w14:paraId="3D12A5CC" w14:textId="57819DFD" w:rsidR="00C720FA" w:rsidRPr="00C720FA" w:rsidRDefault="00C720FA">
          <w:pPr>
            <w:pStyle w:val="Obsah2"/>
            <w:rPr>
              <w:rFonts w:ascii="Century Gothic" w:eastAsiaTheme="minorEastAsia" w:hAnsi="Century Gothic" w:cstheme="minorBidi"/>
              <w:noProof/>
              <w:kern w:val="2"/>
              <w:sz w:val="24"/>
              <w14:ligatures w14:val="standardContextual"/>
            </w:rPr>
          </w:pPr>
          <w:hyperlink w:anchor="_Toc196227854" w:history="1">
            <w:r w:rsidRPr="00C720FA">
              <w:rPr>
                <w:rStyle w:val="Hypertextovodkaz"/>
                <w:rFonts w:ascii="Century Gothic" w:hAnsi="Century Gothic"/>
                <w:noProof/>
              </w:rPr>
              <w:t>3.1</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Parametry venkovního vzduchu</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_Toc196227854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4</w:t>
            </w:r>
            <w:r w:rsidRPr="00C720FA">
              <w:rPr>
                <w:rFonts w:ascii="Century Gothic" w:hAnsi="Century Gothic"/>
                <w:noProof/>
                <w:webHidden/>
              </w:rPr>
              <w:fldChar w:fldCharType="end"/>
            </w:r>
          </w:hyperlink>
        </w:p>
        <w:p w14:paraId="0F6F52B0" w14:textId="100E3E58" w:rsidR="00C720FA" w:rsidRPr="00C720FA" w:rsidRDefault="00C720FA">
          <w:pPr>
            <w:pStyle w:val="Obsah2"/>
            <w:rPr>
              <w:rFonts w:ascii="Century Gothic" w:eastAsiaTheme="minorEastAsia" w:hAnsi="Century Gothic" w:cstheme="minorBidi"/>
              <w:noProof/>
              <w:kern w:val="2"/>
              <w:sz w:val="24"/>
              <w14:ligatures w14:val="standardContextual"/>
            </w:rPr>
          </w:pPr>
          <w:hyperlink w:anchor="_Toc196227855" w:history="1">
            <w:r w:rsidRPr="00C720FA">
              <w:rPr>
                <w:rStyle w:val="Hypertextovodkaz"/>
                <w:rFonts w:ascii="Century Gothic" w:hAnsi="Century Gothic"/>
                <w:noProof/>
              </w:rPr>
              <w:t>3.2</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Množství odváděného vzduchu</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_Toc196227855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4</w:t>
            </w:r>
            <w:r w:rsidRPr="00C720FA">
              <w:rPr>
                <w:rFonts w:ascii="Century Gothic" w:hAnsi="Century Gothic"/>
                <w:noProof/>
                <w:webHidden/>
              </w:rPr>
              <w:fldChar w:fldCharType="end"/>
            </w:r>
          </w:hyperlink>
        </w:p>
        <w:p w14:paraId="3CC3D9AB" w14:textId="2EEC4C67" w:rsidR="00C720FA" w:rsidRPr="00C720FA" w:rsidRDefault="00C720FA">
          <w:pPr>
            <w:pStyle w:val="Obsah2"/>
            <w:rPr>
              <w:rFonts w:ascii="Century Gothic" w:eastAsiaTheme="minorEastAsia" w:hAnsi="Century Gothic" w:cstheme="minorBidi"/>
              <w:noProof/>
              <w:kern w:val="2"/>
              <w:sz w:val="24"/>
              <w14:ligatures w14:val="standardContextual"/>
            </w:rPr>
          </w:pPr>
          <w:hyperlink w:anchor="_Toc196227856" w:history="1">
            <w:r w:rsidRPr="00C720FA">
              <w:rPr>
                <w:rStyle w:val="Hypertextovodkaz"/>
                <w:rFonts w:ascii="Century Gothic" w:hAnsi="Century Gothic"/>
                <w:noProof/>
              </w:rPr>
              <w:t>3.3</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Popis zařízení a jejich funkce</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_Toc196227856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5</w:t>
            </w:r>
            <w:r w:rsidRPr="00C720FA">
              <w:rPr>
                <w:rFonts w:ascii="Century Gothic" w:hAnsi="Century Gothic"/>
                <w:noProof/>
                <w:webHidden/>
              </w:rPr>
              <w:fldChar w:fldCharType="end"/>
            </w:r>
          </w:hyperlink>
        </w:p>
        <w:p w14:paraId="408243A5" w14:textId="24F11C82" w:rsidR="00C720FA" w:rsidRPr="00C720FA" w:rsidRDefault="00C720FA">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857" w:history="1">
            <w:r w:rsidRPr="00C720FA">
              <w:rPr>
                <w:rStyle w:val="Hypertextovodkaz"/>
                <w:rFonts w:ascii="Century Gothic" w:hAnsi="Century Gothic"/>
                <w:noProof/>
              </w:rPr>
              <w:t>3.3.1</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Zařízení č. H1 Větrací jednotka s rekuperací</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_Toc196227857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5</w:t>
            </w:r>
            <w:r w:rsidRPr="00C720FA">
              <w:rPr>
                <w:rFonts w:ascii="Century Gothic" w:hAnsi="Century Gothic"/>
                <w:noProof/>
                <w:webHidden/>
              </w:rPr>
              <w:fldChar w:fldCharType="end"/>
            </w:r>
          </w:hyperlink>
        </w:p>
        <w:p w14:paraId="6069F891" w14:textId="247953A0" w:rsidR="00C720FA" w:rsidRPr="00C720FA" w:rsidRDefault="00C720FA">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858" w:history="1">
            <w:r w:rsidRPr="00C720FA">
              <w:rPr>
                <w:rStyle w:val="Hypertextovodkaz"/>
                <w:rFonts w:ascii="Century Gothic" w:hAnsi="Century Gothic"/>
                <w:noProof/>
              </w:rPr>
              <w:t>3.3.2</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Zařízení č.H1-D1 – Kuchyňská nerezová digestoř</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_Toc196227858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6</w:t>
            </w:r>
            <w:r w:rsidRPr="00C720FA">
              <w:rPr>
                <w:rFonts w:ascii="Century Gothic" w:hAnsi="Century Gothic"/>
                <w:noProof/>
                <w:webHidden/>
              </w:rPr>
              <w:fldChar w:fldCharType="end"/>
            </w:r>
          </w:hyperlink>
        </w:p>
        <w:p w14:paraId="5C71B488" w14:textId="0C857FEC" w:rsidR="00C720FA" w:rsidRPr="00C720FA" w:rsidRDefault="00C720FA">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859" w:history="1">
            <w:r w:rsidRPr="00C720FA">
              <w:rPr>
                <w:rStyle w:val="Hypertextovodkaz"/>
                <w:rFonts w:ascii="Century Gothic" w:hAnsi="Century Gothic"/>
                <w:noProof/>
              </w:rPr>
              <w:t>3.3.3</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Zařízení č.H1-D2 – Kuchyňská nerezová digestoř</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_Toc196227859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6</w:t>
            </w:r>
            <w:r w:rsidRPr="00C720FA">
              <w:rPr>
                <w:rFonts w:ascii="Century Gothic" w:hAnsi="Century Gothic"/>
                <w:noProof/>
                <w:webHidden/>
              </w:rPr>
              <w:fldChar w:fldCharType="end"/>
            </w:r>
          </w:hyperlink>
        </w:p>
        <w:p w14:paraId="1127A7CA" w14:textId="424031D1" w:rsidR="00C720FA" w:rsidRPr="00C720FA" w:rsidRDefault="00C720FA">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860" w:history="1">
            <w:r w:rsidRPr="00C720FA">
              <w:rPr>
                <w:rStyle w:val="Hypertextovodkaz"/>
                <w:rFonts w:ascii="Century Gothic" w:hAnsi="Century Gothic"/>
                <w:noProof/>
              </w:rPr>
              <w:t>3.3.4</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Zařízení č.H1-D3 – Kuchyňská nerezová digestoř</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_Toc196227860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7</w:t>
            </w:r>
            <w:r w:rsidRPr="00C720FA">
              <w:rPr>
                <w:rFonts w:ascii="Century Gothic" w:hAnsi="Century Gothic"/>
                <w:noProof/>
                <w:webHidden/>
              </w:rPr>
              <w:fldChar w:fldCharType="end"/>
            </w:r>
          </w:hyperlink>
        </w:p>
        <w:p w14:paraId="395CB6D1" w14:textId="7EBB596D" w:rsidR="00C720FA" w:rsidRPr="00C720FA" w:rsidRDefault="00C720FA">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861" w:history="1">
            <w:r w:rsidRPr="00C720FA">
              <w:rPr>
                <w:rStyle w:val="Hypertextovodkaz"/>
                <w:rFonts w:ascii="Century Gothic" w:hAnsi="Century Gothic"/>
                <w:noProof/>
              </w:rPr>
              <w:t>3.3.5</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Zařízení č.H1-D4/1 – Kuchyňská nerezová digestoř</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_Toc196227861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7</w:t>
            </w:r>
            <w:r w:rsidRPr="00C720FA">
              <w:rPr>
                <w:rFonts w:ascii="Century Gothic" w:hAnsi="Century Gothic"/>
                <w:noProof/>
                <w:webHidden/>
              </w:rPr>
              <w:fldChar w:fldCharType="end"/>
            </w:r>
          </w:hyperlink>
        </w:p>
        <w:p w14:paraId="34DE3FE0" w14:textId="06BE1D8E" w:rsidR="00C720FA" w:rsidRPr="00C720FA" w:rsidRDefault="00C720FA">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862" w:history="1">
            <w:r w:rsidRPr="00C720FA">
              <w:rPr>
                <w:rStyle w:val="Hypertextovodkaz"/>
                <w:rFonts w:ascii="Century Gothic" w:hAnsi="Century Gothic"/>
                <w:noProof/>
              </w:rPr>
              <w:t>3.3.6</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Zařízení č.H1-D4/2 – Kuchyňská nerezová digestoř</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_Toc196227862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7</w:t>
            </w:r>
            <w:r w:rsidRPr="00C720FA">
              <w:rPr>
                <w:rFonts w:ascii="Century Gothic" w:hAnsi="Century Gothic"/>
                <w:noProof/>
                <w:webHidden/>
              </w:rPr>
              <w:fldChar w:fldCharType="end"/>
            </w:r>
          </w:hyperlink>
        </w:p>
        <w:p w14:paraId="4D4546F2" w14:textId="48D90832" w:rsidR="00C720FA" w:rsidRPr="00C720FA" w:rsidRDefault="00C720FA">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863" w:history="1">
            <w:r w:rsidRPr="00C720FA">
              <w:rPr>
                <w:rStyle w:val="Hypertextovodkaz"/>
                <w:rFonts w:ascii="Century Gothic" w:hAnsi="Century Gothic"/>
                <w:noProof/>
              </w:rPr>
              <w:t>3.3.7</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Zařízení č.H1-D5 – Kuchyňská nerezová digestoř</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_Toc196227863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7</w:t>
            </w:r>
            <w:r w:rsidRPr="00C720FA">
              <w:rPr>
                <w:rFonts w:ascii="Century Gothic" w:hAnsi="Century Gothic"/>
                <w:noProof/>
                <w:webHidden/>
              </w:rPr>
              <w:fldChar w:fldCharType="end"/>
            </w:r>
          </w:hyperlink>
        </w:p>
        <w:p w14:paraId="75BF9232" w14:textId="5ADEC2E6" w:rsidR="00C720FA" w:rsidRPr="00C720FA" w:rsidRDefault="00C720FA">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864" w:history="1">
            <w:r w:rsidRPr="00C720FA">
              <w:rPr>
                <w:rStyle w:val="Hypertextovodkaz"/>
                <w:rFonts w:ascii="Century Gothic" w:hAnsi="Century Gothic"/>
                <w:noProof/>
              </w:rPr>
              <w:t>3.3.8</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Zařízení č.H2 – Odvětrání místností úklid – (1.119, 2.91)</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_Toc196227864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8</w:t>
            </w:r>
            <w:r w:rsidRPr="00C720FA">
              <w:rPr>
                <w:rFonts w:ascii="Century Gothic" w:hAnsi="Century Gothic"/>
                <w:noProof/>
                <w:webHidden/>
              </w:rPr>
              <w:fldChar w:fldCharType="end"/>
            </w:r>
          </w:hyperlink>
        </w:p>
        <w:p w14:paraId="515871AA" w14:textId="0D83F297" w:rsidR="00C720FA" w:rsidRPr="00C720FA" w:rsidRDefault="00C720FA">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865" w:history="1">
            <w:r w:rsidRPr="00C720FA">
              <w:rPr>
                <w:rStyle w:val="Hypertextovodkaz"/>
                <w:rFonts w:ascii="Century Gothic" w:hAnsi="Century Gothic"/>
                <w:noProof/>
              </w:rPr>
              <w:t>3.3.9</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Zařízení č.H3 – Odvětrání WC – (1.118, 2.93)</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_Toc196227865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8</w:t>
            </w:r>
            <w:r w:rsidRPr="00C720FA">
              <w:rPr>
                <w:rFonts w:ascii="Century Gothic" w:hAnsi="Century Gothic"/>
                <w:noProof/>
                <w:webHidden/>
              </w:rPr>
              <w:fldChar w:fldCharType="end"/>
            </w:r>
          </w:hyperlink>
        </w:p>
        <w:p w14:paraId="490D5701" w14:textId="4BA3FDCA" w:rsidR="00C720FA" w:rsidRPr="00C720FA" w:rsidRDefault="00C720FA">
          <w:pPr>
            <w:pStyle w:val="Obsah3"/>
            <w:tabs>
              <w:tab w:val="left" w:pos="1440"/>
              <w:tab w:val="right" w:leader="dot" w:pos="9061"/>
            </w:tabs>
            <w:rPr>
              <w:rFonts w:ascii="Century Gothic" w:eastAsiaTheme="minorEastAsia" w:hAnsi="Century Gothic" w:cstheme="minorBidi"/>
              <w:noProof/>
              <w:kern w:val="2"/>
              <w:sz w:val="24"/>
              <w14:ligatures w14:val="standardContextual"/>
            </w:rPr>
          </w:pPr>
          <w:hyperlink w:anchor="_Toc196227866" w:history="1">
            <w:r w:rsidRPr="00C720FA">
              <w:rPr>
                <w:rStyle w:val="Hypertextovodkaz"/>
                <w:rFonts w:ascii="Century Gothic" w:hAnsi="Century Gothic"/>
                <w:noProof/>
              </w:rPr>
              <w:t>3.3.10</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Zařízení č.H4 – Odvětrání umývárny – (1.117, 2.94)</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_Toc196227866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9</w:t>
            </w:r>
            <w:r w:rsidRPr="00C720FA">
              <w:rPr>
                <w:rFonts w:ascii="Century Gothic" w:hAnsi="Century Gothic"/>
                <w:noProof/>
                <w:webHidden/>
              </w:rPr>
              <w:fldChar w:fldCharType="end"/>
            </w:r>
          </w:hyperlink>
        </w:p>
        <w:p w14:paraId="1FCFAFCF" w14:textId="195CFEF3" w:rsidR="00C720FA" w:rsidRPr="00C720FA" w:rsidRDefault="00C720FA">
          <w:pPr>
            <w:pStyle w:val="Obsah3"/>
            <w:tabs>
              <w:tab w:val="left" w:pos="1440"/>
              <w:tab w:val="right" w:leader="dot" w:pos="9061"/>
            </w:tabs>
            <w:rPr>
              <w:rFonts w:ascii="Century Gothic" w:eastAsiaTheme="minorEastAsia" w:hAnsi="Century Gothic" w:cstheme="minorBidi"/>
              <w:noProof/>
              <w:kern w:val="2"/>
              <w:sz w:val="24"/>
              <w14:ligatures w14:val="standardContextual"/>
            </w:rPr>
          </w:pPr>
          <w:hyperlink w:anchor="_Toc196227867" w:history="1">
            <w:r w:rsidRPr="00C720FA">
              <w:rPr>
                <w:rStyle w:val="Hypertextovodkaz"/>
                <w:rFonts w:ascii="Century Gothic" w:hAnsi="Century Gothic"/>
                <w:noProof/>
              </w:rPr>
              <w:t>3.3.11</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Odsávání vodních par od vaření č.H5</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_Toc196227867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9</w:t>
            </w:r>
            <w:r w:rsidRPr="00C720FA">
              <w:rPr>
                <w:rFonts w:ascii="Century Gothic" w:hAnsi="Century Gothic"/>
                <w:noProof/>
                <w:webHidden/>
              </w:rPr>
              <w:fldChar w:fldCharType="end"/>
            </w:r>
          </w:hyperlink>
        </w:p>
        <w:p w14:paraId="7D9867FF" w14:textId="5C96153A" w:rsidR="00C720FA" w:rsidRPr="00C720FA" w:rsidRDefault="00C720FA">
          <w:pPr>
            <w:pStyle w:val="Obsah3"/>
            <w:tabs>
              <w:tab w:val="left" w:pos="1440"/>
              <w:tab w:val="right" w:leader="dot" w:pos="9061"/>
            </w:tabs>
            <w:rPr>
              <w:rFonts w:ascii="Century Gothic" w:eastAsiaTheme="minorEastAsia" w:hAnsi="Century Gothic" w:cstheme="minorBidi"/>
              <w:noProof/>
              <w:kern w:val="2"/>
              <w:sz w:val="24"/>
              <w14:ligatures w14:val="standardContextual"/>
            </w:rPr>
          </w:pPr>
          <w:hyperlink w:anchor="_Toc196227868" w:history="1">
            <w:r w:rsidRPr="00C720FA">
              <w:rPr>
                <w:rStyle w:val="Hypertextovodkaz"/>
                <w:rFonts w:ascii="Century Gothic" w:hAnsi="Century Gothic"/>
                <w:noProof/>
              </w:rPr>
              <w:t>3.3.12</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Letní větrání chladících boxů (1.101) č.H6</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_Toc196227868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10</w:t>
            </w:r>
            <w:r w:rsidRPr="00C720FA">
              <w:rPr>
                <w:rFonts w:ascii="Century Gothic" w:hAnsi="Century Gothic"/>
                <w:noProof/>
                <w:webHidden/>
              </w:rPr>
              <w:fldChar w:fldCharType="end"/>
            </w:r>
          </w:hyperlink>
        </w:p>
        <w:p w14:paraId="5ADA8CA2" w14:textId="534E67D8" w:rsidR="00C720FA" w:rsidRPr="00C720FA" w:rsidRDefault="00C720FA">
          <w:pPr>
            <w:pStyle w:val="Obsah2"/>
            <w:rPr>
              <w:rFonts w:ascii="Century Gothic" w:eastAsiaTheme="minorEastAsia" w:hAnsi="Century Gothic" w:cstheme="minorBidi"/>
              <w:noProof/>
              <w:kern w:val="2"/>
              <w:sz w:val="24"/>
              <w14:ligatures w14:val="standardContextual"/>
            </w:rPr>
          </w:pPr>
          <w:hyperlink w:anchor="_Toc196227869" w:history="1">
            <w:r w:rsidRPr="00C720FA">
              <w:rPr>
                <w:rStyle w:val="Hypertextovodkaz"/>
                <w:rFonts w:ascii="Century Gothic" w:hAnsi="Century Gothic"/>
                <w:noProof/>
              </w:rPr>
              <w:t>3.4</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Těsnost vzduchotechnických zařízení</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_Toc196227869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10</w:t>
            </w:r>
            <w:r w:rsidRPr="00C720FA">
              <w:rPr>
                <w:rFonts w:ascii="Century Gothic" w:hAnsi="Century Gothic"/>
                <w:noProof/>
                <w:webHidden/>
              </w:rPr>
              <w:fldChar w:fldCharType="end"/>
            </w:r>
          </w:hyperlink>
        </w:p>
        <w:p w14:paraId="0D520B61" w14:textId="55C8CFDA" w:rsidR="00C720FA" w:rsidRPr="00C720FA" w:rsidRDefault="00C720FA">
          <w:pPr>
            <w:pStyle w:val="Obsah2"/>
            <w:rPr>
              <w:rFonts w:ascii="Century Gothic" w:eastAsiaTheme="minorEastAsia" w:hAnsi="Century Gothic" w:cstheme="minorBidi"/>
              <w:noProof/>
              <w:kern w:val="2"/>
              <w:sz w:val="24"/>
              <w14:ligatures w14:val="standardContextual"/>
            </w:rPr>
          </w:pPr>
          <w:hyperlink w:anchor="_Toc196227870" w:history="1">
            <w:r w:rsidRPr="00C720FA">
              <w:rPr>
                <w:rStyle w:val="Hypertextovodkaz"/>
                <w:rFonts w:ascii="Century Gothic" w:hAnsi="Century Gothic"/>
                <w:noProof/>
              </w:rPr>
              <w:t>3.5</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Vzduchotechnické potrubí</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_Toc196227870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10</w:t>
            </w:r>
            <w:r w:rsidRPr="00C720FA">
              <w:rPr>
                <w:rFonts w:ascii="Century Gothic" w:hAnsi="Century Gothic"/>
                <w:noProof/>
                <w:webHidden/>
              </w:rPr>
              <w:fldChar w:fldCharType="end"/>
            </w:r>
          </w:hyperlink>
        </w:p>
        <w:p w14:paraId="1F8B4AA1" w14:textId="4962D37A" w:rsidR="00C720FA" w:rsidRPr="00C720FA" w:rsidRDefault="00C720FA">
          <w:pPr>
            <w:pStyle w:val="Obsah2"/>
            <w:rPr>
              <w:rFonts w:ascii="Century Gothic" w:eastAsiaTheme="minorEastAsia" w:hAnsi="Century Gothic" w:cstheme="minorBidi"/>
              <w:noProof/>
              <w:kern w:val="2"/>
              <w:sz w:val="24"/>
              <w14:ligatures w14:val="standardContextual"/>
            </w:rPr>
          </w:pPr>
          <w:hyperlink w:anchor="_Toc196227871" w:history="1">
            <w:r w:rsidRPr="00C720FA">
              <w:rPr>
                <w:rStyle w:val="Hypertextovodkaz"/>
                <w:rFonts w:ascii="Century Gothic" w:hAnsi="Century Gothic"/>
                <w:noProof/>
              </w:rPr>
              <w:t>3.6</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Zavěšení vzduchotechnických potrubí</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_Toc196227871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10</w:t>
            </w:r>
            <w:r w:rsidRPr="00C720FA">
              <w:rPr>
                <w:rFonts w:ascii="Century Gothic" w:hAnsi="Century Gothic"/>
                <w:noProof/>
                <w:webHidden/>
              </w:rPr>
              <w:fldChar w:fldCharType="end"/>
            </w:r>
          </w:hyperlink>
        </w:p>
        <w:p w14:paraId="3DBAB36B" w14:textId="17FD825A" w:rsidR="00C720FA" w:rsidRPr="00C720FA" w:rsidRDefault="00C720FA">
          <w:pPr>
            <w:pStyle w:val="Obsah2"/>
            <w:rPr>
              <w:rFonts w:ascii="Century Gothic" w:eastAsiaTheme="minorEastAsia" w:hAnsi="Century Gothic" w:cstheme="minorBidi"/>
              <w:noProof/>
              <w:kern w:val="2"/>
              <w:sz w:val="24"/>
              <w14:ligatures w14:val="standardContextual"/>
            </w:rPr>
          </w:pPr>
          <w:hyperlink w:anchor="_Toc196227872" w:history="1">
            <w:r w:rsidRPr="00C720FA">
              <w:rPr>
                <w:rStyle w:val="Hypertextovodkaz"/>
                <w:rFonts w:ascii="Century Gothic" w:hAnsi="Century Gothic"/>
                <w:noProof/>
              </w:rPr>
              <w:t>3.7</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Hluk a chvění</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_Toc196227872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11</w:t>
            </w:r>
            <w:r w:rsidRPr="00C720FA">
              <w:rPr>
                <w:rFonts w:ascii="Century Gothic" w:hAnsi="Century Gothic"/>
                <w:noProof/>
                <w:webHidden/>
              </w:rPr>
              <w:fldChar w:fldCharType="end"/>
            </w:r>
          </w:hyperlink>
        </w:p>
        <w:p w14:paraId="3E81DACD" w14:textId="53FB28CF" w:rsidR="00C720FA" w:rsidRPr="00C720FA" w:rsidRDefault="00C720FA">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873" w:history="1">
            <w:r w:rsidRPr="00C720FA">
              <w:rPr>
                <w:rStyle w:val="Hypertextovodkaz"/>
                <w:rFonts w:ascii="Century Gothic" w:hAnsi="Century Gothic"/>
                <w:noProof/>
              </w:rPr>
              <w:t>3.7.1</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Pro splnění uvedených limitů jsou navržena následující protihluková opatření:</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_Toc196227873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11</w:t>
            </w:r>
            <w:r w:rsidRPr="00C720FA">
              <w:rPr>
                <w:rFonts w:ascii="Century Gothic" w:hAnsi="Century Gothic"/>
                <w:noProof/>
                <w:webHidden/>
              </w:rPr>
              <w:fldChar w:fldCharType="end"/>
            </w:r>
          </w:hyperlink>
        </w:p>
        <w:p w14:paraId="16B3B687" w14:textId="356A92EC" w:rsidR="00C720FA" w:rsidRPr="00C720FA" w:rsidRDefault="00C720FA">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7874" w:history="1">
            <w:r w:rsidRPr="00C720FA">
              <w:rPr>
                <w:rStyle w:val="Hypertextovodkaz"/>
                <w:rFonts w:ascii="Century Gothic" w:hAnsi="Century Gothic"/>
                <w:noProof/>
              </w:rPr>
              <w:t>4.</w:t>
            </w:r>
            <w:r w:rsidRPr="00C720FA">
              <w:rPr>
                <w:rFonts w:ascii="Century Gothic" w:eastAsiaTheme="minorEastAsia" w:hAnsi="Century Gothic" w:cstheme="minorBidi"/>
                <w:i w:val="0"/>
                <w:noProof/>
                <w:kern w:val="2"/>
                <w:sz w:val="24"/>
                <w14:ligatures w14:val="standardContextual"/>
              </w:rPr>
              <w:tab/>
            </w:r>
            <w:r w:rsidRPr="00C720FA">
              <w:rPr>
                <w:rStyle w:val="Hypertextovodkaz"/>
                <w:rFonts w:ascii="Century Gothic" w:hAnsi="Century Gothic"/>
                <w:noProof/>
              </w:rPr>
              <w:t>Technické řešení chlazení</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_Toc196227874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11</w:t>
            </w:r>
            <w:r w:rsidRPr="00C720FA">
              <w:rPr>
                <w:rFonts w:ascii="Century Gothic" w:hAnsi="Century Gothic"/>
                <w:noProof/>
                <w:webHidden/>
              </w:rPr>
              <w:fldChar w:fldCharType="end"/>
            </w:r>
          </w:hyperlink>
        </w:p>
        <w:p w14:paraId="076E1A89" w14:textId="2E0E4FAF" w:rsidR="00C720FA" w:rsidRPr="00C720FA" w:rsidRDefault="00C720FA">
          <w:pPr>
            <w:pStyle w:val="Obsah2"/>
            <w:rPr>
              <w:rFonts w:ascii="Century Gothic" w:eastAsiaTheme="minorEastAsia" w:hAnsi="Century Gothic" w:cstheme="minorBidi"/>
              <w:noProof/>
              <w:kern w:val="2"/>
              <w:sz w:val="24"/>
              <w14:ligatures w14:val="standardContextual"/>
            </w:rPr>
          </w:pPr>
          <w:hyperlink w:anchor="_Toc196227875" w:history="1">
            <w:r w:rsidRPr="00C720FA">
              <w:rPr>
                <w:rStyle w:val="Hypertextovodkaz"/>
                <w:rFonts w:ascii="Century Gothic" w:hAnsi="Century Gothic"/>
                <w:noProof/>
              </w:rPr>
              <w:t>4.1</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Chlazení č.CH1 pro provoz jednotky č. H1</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_Toc196227875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11</w:t>
            </w:r>
            <w:r w:rsidRPr="00C720FA">
              <w:rPr>
                <w:rFonts w:ascii="Century Gothic" w:hAnsi="Century Gothic"/>
                <w:noProof/>
                <w:webHidden/>
              </w:rPr>
              <w:fldChar w:fldCharType="end"/>
            </w:r>
          </w:hyperlink>
        </w:p>
        <w:p w14:paraId="25FCA3CE" w14:textId="6B6B5352" w:rsidR="00C720FA" w:rsidRPr="00C720FA" w:rsidRDefault="00C720FA">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7876" w:history="1">
            <w:r w:rsidRPr="00C720FA">
              <w:rPr>
                <w:rStyle w:val="Hypertextovodkaz"/>
                <w:rFonts w:ascii="Century Gothic" w:hAnsi="Century Gothic"/>
                <w:noProof/>
              </w:rPr>
              <w:t>5.</w:t>
            </w:r>
            <w:r w:rsidRPr="00C720FA">
              <w:rPr>
                <w:rFonts w:ascii="Century Gothic" w:eastAsiaTheme="minorEastAsia" w:hAnsi="Century Gothic" w:cstheme="minorBidi"/>
                <w:i w:val="0"/>
                <w:noProof/>
                <w:kern w:val="2"/>
                <w:sz w:val="24"/>
                <w14:ligatures w14:val="standardContextual"/>
              </w:rPr>
              <w:tab/>
            </w:r>
            <w:r w:rsidRPr="00C720FA">
              <w:rPr>
                <w:rStyle w:val="Hypertextovodkaz"/>
                <w:rFonts w:ascii="Century Gothic" w:hAnsi="Century Gothic"/>
                <w:noProof/>
              </w:rPr>
              <w:t>Bezpečnost a ochrana zdraví při práci</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_Toc196227876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11</w:t>
            </w:r>
            <w:r w:rsidRPr="00C720FA">
              <w:rPr>
                <w:rFonts w:ascii="Century Gothic" w:hAnsi="Century Gothic"/>
                <w:noProof/>
                <w:webHidden/>
              </w:rPr>
              <w:fldChar w:fldCharType="end"/>
            </w:r>
          </w:hyperlink>
        </w:p>
        <w:p w14:paraId="6824EBDA" w14:textId="33AF9E70" w:rsidR="00C720FA" w:rsidRPr="00C720FA" w:rsidRDefault="00C720FA">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7877" w:history="1">
            <w:r w:rsidRPr="00C720FA">
              <w:rPr>
                <w:rStyle w:val="Hypertextovodkaz"/>
                <w:rFonts w:ascii="Century Gothic" w:hAnsi="Century Gothic"/>
                <w:noProof/>
              </w:rPr>
              <w:t>6.</w:t>
            </w:r>
            <w:r w:rsidRPr="00C720FA">
              <w:rPr>
                <w:rFonts w:ascii="Century Gothic" w:eastAsiaTheme="minorEastAsia" w:hAnsi="Century Gothic" w:cstheme="minorBidi"/>
                <w:i w:val="0"/>
                <w:noProof/>
                <w:kern w:val="2"/>
                <w:sz w:val="24"/>
                <w14:ligatures w14:val="standardContextual"/>
              </w:rPr>
              <w:tab/>
            </w:r>
            <w:r w:rsidRPr="00C720FA">
              <w:rPr>
                <w:rStyle w:val="Hypertextovodkaz"/>
                <w:rFonts w:ascii="Century Gothic" w:hAnsi="Century Gothic"/>
                <w:noProof/>
              </w:rPr>
              <w:t>Požární bezpečnost</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_Toc196227877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12</w:t>
            </w:r>
            <w:r w:rsidRPr="00C720FA">
              <w:rPr>
                <w:rFonts w:ascii="Century Gothic" w:hAnsi="Century Gothic"/>
                <w:noProof/>
                <w:webHidden/>
              </w:rPr>
              <w:fldChar w:fldCharType="end"/>
            </w:r>
          </w:hyperlink>
        </w:p>
        <w:p w14:paraId="6B78F81D" w14:textId="768036FC" w:rsidR="00C720FA" w:rsidRPr="00C720FA" w:rsidRDefault="00C720FA">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7878" w:history="1">
            <w:r w:rsidRPr="00C720FA">
              <w:rPr>
                <w:rStyle w:val="Hypertextovodkaz"/>
                <w:rFonts w:ascii="Century Gothic" w:hAnsi="Century Gothic"/>
                <w:noProof/>
              </w:rPr>
              <w:t>7.</w:t>
            </w:r>
            <w:r w:rsidRPr="00C720FA">
              <w:rPr>
                <w:rFonts w:ascii="Century Gothic" w:eastAsiaTheme="minorEastAsia" w:hAnsi="Century Gothic" w:cstheme="minorBidi"/>
                <w:i w:val="0"/>
                <w:noProof/>
                <w:kern w:val="2"/>
                <w:sz w:val="24"/>
                <w14:ligatures w14:val="standardContextual"/>
              </w:rPr>
              <w:tab/>
            </w:r>
            <w:r w:rsidRPr="00C720FA">
              <w:rPr>
                <w:rStyle w:val="Hypertextovodkaz"/>
                <w:rFonts w:ascii="Century Gothic" w:hAnsi="Century Gothic"/>
                <w:noProof/>
              </w:rPr>
              <w:t>Ochrana životního prostředí</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_Toc196227878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12</w:t>
            </w:r>
            <w:r w:rsidRPr="00C720FA">
              <w:rPr>
                <w:rFonts w:ascii="Century Gothic" w:hAnsi="Century Gothic"/>
                <w:noProof/>
                <w:webHidden/>
              </w:rPr>
              <w:fldChar w:fldCharType="end"/>
            </w:r>
          </w:hyperlink>
        </w:p>
        <w:p w14:paraId="1AD35C49" w14:textId="7EF5B872" w:rsidR="00C720FA" w:rsidRPr="00C720FA" w:rsidRDefault="00C720FA">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7879" w:history="1">
            <w:r w:rsidRPr="00C720FA">
              <w:rPr>
                <w:rStyle w:val="Hypertextovodkaz"/>
                <w:rFonts w:ascii="Century Gothic" w:hAnsi="Century Gothic"/>
                <w:noProof/>
              </w:rPr>
              <w:t>8.</w:t>
            </w:r>
            <w:r w:rsidRPr="00C720FA">
              <w:rPr>
                <w:rFonts w:ascii="Century Gothic" w:eastAsiaTheme="minorEastAsia" w:hAnsi="Century Gothic" w:cstheme="minorBidi"/>
                <w:i w:val="0"/>
                <w:noProof/>
                <w:kern w:val="2"/>
                <w:sz w:val="24"/>
                <w14:ligatures w14:val="standardContextual"/>
              </w:rPr>
              <w:tab/>
            </w:r>
            <w:r w:rsidRPr="00C720FA">
              <w:rPr>
                <w:rStyle w:val="Hypertextovodkaz"/>
                <w:rFonts w:ascii="Century Gothic" w:hAnsi="Century Gothic"/>
                <w:noProof/>
              </w:rPr>
              <w:t>Nakládání s odpady</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_Toc196227879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12</w:t>
            </w:r>
            <w:r w:rsidRPr="00C720FA">
              <w:rPr>
                <w:rFonts w:ascii="Century Gothic" w:hAnsi="Century Gothic"/>
                <w:noProof/>
                <w:webHidden/>
              </w:rPr>
              <w:fldChar w:fldCharType="end"/>
            </w:r>
          </w:hyperlink>
        </w:p>
        <w:p w14:paraId="398817CA" w14:textId="4C2675DF" w:rsidR="00C720FA" w:rsidRPr="00C720FA" w:rsidRDefault="00C720FA">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7880" w:history="1">
            <w:r w:rsidRPr="00C720FA">
              <w:rPr>
                <w:rStyle w:val="Hypertextovodkaz"/>
                <w:rFonts w:ascii="Century Gothic" w:hAnsi="Century Gothic"/>
                <w:noProof/>
              </w:rPr>
              <w:t>9.</w:t>
            </w:r>
            <w:r w:rsidRPr="00C720FA">
              <w:rPr>
                <w:rFonts w:ascii="Century Gothic" w:eastAsiaTheme="minorEastAsia" w:hAnsi="Century Gothic" w:cstheme="minorBidi"/>
                <w:i w:val="0"/>
                <w:noProof/>
                <w:kern w:val="2"/>
                <w:sz w:val="24"/>
                <w14:ligatures w14:val="standardContextual"/>
              </w:rPr>
              <w:tab/>
            </w:r>
            <w:r w:rsidRPr="00C720FA">
              <w:rPr>
                <w:rStyle w:val="Hypertextovodkaz"/>
                <w:rFonts w:ascii="Century Gothic" w:hAnsi="Century Gothic"/>
                <w:noProof/>
              </w:rPr>
              <w:t>Bezpečnost a ochrana při práci</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_Toc196227880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12</w:t>
            </w:r>
            <w:r w:rsidRPr="00C720FA">
              <w:rPr>
                <w:rFonts w:ascii="Century Gothic" w:hAnsi="Century Gothic"/>
                <w:noProof/>
                <w:webHidden/>
              </w:rPr>
              <w:fldChar w:fldCharType="end"/>
            </w:r>
          </w:hyperlink>
        </w:p>
        <w:p w14:paraId="35056DDC" w14:textId="5395A322" w:rsidR="00C720FA" w:rsidRPr="00C720FA" w:rsidRDefault="00C720FA">
          <w:pPr>
            <w:pStyle w:val="Obsah1"/>
            <w:tabs>
              <w:tab w:val="left" w:pos="720"/>
              <w:tab w:val="right" w:leader="dot" w:pos="9061"/>
            </w:tabs>
            <w:rPr>
              <w:rFonts w:ascii="Century Gothic" w:eastAsiaTheme="minorEastAsia" w:hAnsi="Century Gothic" w:cstheme="minorBidi"/>
              <w:i w:val="0"/>
              <w:noProof/>
              <w:kern w:val="2"/>
              <w:sz w:val="24"/>
              <w14:ligatures w14:val="standardContextual"/>
            </w:rPr>
          </w:pPr>
          <w:hyperlink w:anchor="_Toc196227881" w:history="1">
            <w:r w:rsidRPr="00C720FA">
              <w:rPr>
                <w:rStyle w:val="Hypertextovodkaz"/>
                <w:rFonts w:ascii="Century Gothic" w:hAnsi="Century Gothic"/>
                <w:noProof/>
              </w:rPr>
              <w:t>10.</w:t>
            </w:r>
            <w:r w:rsidRPr="00C720FA">
              <w:rPr>
                <w:rFonts w:ascii="Century Gothic" w:eastAsiaTheme="minorEastAsia" w:hAnsi="Century Gothic" w:cstheme="minorBidi"/>
                <w:i w:val="0"/>
                <w:noProof/>
                <w:kern w:val="2"/>
                <w:sz w:val="24"/>
                <w14:ligatures w14:val="standardContextual"/>
              </w:rPr>
              <w:tab/>
            </w:r>
            <w:r w:rsidRPr="00C720FA">
              <w:rPr>
                <w:rStyle w:val="Hypertextovodkaz"/>
                <w:rFonts w:ascii="Century Gothic" w:hAnsi="Century Gothic"/>
                <w:noProof/>
              </w:rPr>
              <w:t>Dodávka, montáž a provoz zařízení</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_Toc196227881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13</w:t>
            </w:r>
            <w:r w:rsidRPr="00C720FA">
              <w:rPr>
                <w:rFonts w:ascii="Century Gothic" w:hAnsi="Century Gothic"/>
                <w:noProof/>
                <w:webHidden/>
              </w:rPr>
              <w:fldChar w:fldCharType="end"/>
            </w:r>
          </w:hyperlink>
        </w:p>
        <w:p w14:paraId="2C5463B8" w14:textId="51C6498F" w:rsidR="00C720FA" w:rsidRPr="00C720FA" w:rsidRDefault="00C720FA">
          <w:pPr>
            <w:pStyle w:val="Obsah2"/>
            <w:rPr>
              <w:rFonts w:ascii="Century Gothic" w:eastAsiaTheme="minorEastAsia" w:hAnsi="Century Gothic" w:cstheme="minorBidi"/>
              <w:noProof/>
              <w:kern w:val="2"/>
              <w:sz w:val="24"/>
              <w14:ligatures w14:val="standardContextual"/>
            </w:rPr>
          </w:pPr>
          <w:hyperlink w:anchor="_Toc196227882" w:history="1">
            <w:r w:rsidRPr="00C720FA">
              <w:rPr>
                <w:rStyle w:val="Hypertextovodkaz"/>
                <w:rFonts w:ascii="Century Gothic" w:hAnsi="Century Gothic"/>
                <w:noProof/>
              </w:rPr>
              <w:t>10.1</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Dodávka a montáž</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_Toc196227882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13</w:t>
            </w:r>
            <w:r w:rsidRPr="00C720FA">
              <w:rPr>
                <w:rFonts w:ascii="Century Gothic" w:hAnsi="Century Gothic"/>
                <w:noProof/>
                <w:webHidden/>
              </w:rPr>
              <w:fldChar w:fldCharType="end"/>
            </w:r>
          </w:hyperlink>
        </w:p>
        <w:p w14:paraId="3C8258AB" w14:textId="1C333944" w:rsidR="00C720FA" w:rsidRPr="00C720FA" w:rsidRDefault="00C720FA">
          <w:pPr>
            <w:pStyle w:val="Obsah2"/>
            <w:rPr>
              <w:rFonts w:ascii="Century Gothic" w:eastAsiaTheme="minorEastAsia" w:hAnsi="Century Gothic" w:cstheme="minorBidi"/>
              <w:noProof/>
              <w:kern w:val="2"/>
              <w:sz w:val="24"/>
              <w14:ligatures w14:val="standardContextual"/>
            </w:rPr>
          </w:pPr>
          <w:hyperlink w:anchor="_Toc196227883" w:history="1">
            <w:r w:rsidRPr="00C720FA">
              <w:rPr>
                <w:rStyle w:val="Hypertextovodkaz"/>
                <w:rFonts w:ascii="Century Gothic" w:hAnsi="Century Gothic"/>
                <w:noProof/>
              </w:rPr>
              <w:t>10.2</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Uvedení do provozu</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_Toc196227883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13</w:t>
            </w:r>
            <w:r w:rsidRPr="00C720FA">
              <w:rPr>
                <w:rFonts w:ascii="Century Gothic" w:hAnsi="Century Gothic"/>
                <w:noProof/>
                <w:webHidden/>
              </w:rPr>
              <w:fldChar w:fldCharType="end"/>
            </w:r>
          </w:hyperlink>
        </w:p>
        <w:p w14:paraId="6F907541" w14:textId="555E01D0" w:rsidR="00C720FA" w:rsidRPr="00C720FA" w:rsidRDefault="00C720FA">
          <w:pPr>
            <w:pStyle w:val="Obsah2"/>
            <w:rPr>
              <w:rFonts w:ascii="Century Gothic" w:eastAsiaTheme="minorEastAsia" w:hAnsi="Century Gothic" w:cstheme="minorBidi"/>
              <w:noProof/>
              <w:kern w:val="2"/>
              <w:sz w:val="24"/>
              <w14:ligatures w14:val="standardContextual"/>
            </w:rPr>
          </w:pPr>
          <w:hyperlink w:anchor="_Toc196227884" w:history="1">
            <w:r w:rsidRPr="00C720FA">
              <w:rPr>
                <w:rStyle w:val="Hypertextovodkaz"/>
                <w:rFonts w:ascii="Century Gothic" w:hAnsi="Century Gothic"/>
                <w:noProof/>
              </w:rPr>
              <w:t>10.3</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Obsluha a údržba</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_Toc196227884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13</w:t>
            </w:r>
            <w:r w:rsidRPr="00C720FA">
              <w:rPr>
                <w:rFonts w:ascii="Century Gothic" w:hAnsi="Century Gothic"/>
                <w:noProof/>
                <w:webHidden/>
              </w:rPr>
              <w:fldChar w:fldCharType="end"/>
            </w:r>
          </w:hyperlink>
        </w:p>
        <w:p w14:paraId="13EF365A" w14:textId="2F9D5881" w:rsidR="00C720FA" w:rsidRPr="00C720FA" w:rsidRDefault="00C720FA">
          <w:pPr>
            <w:pStyle w:val="Obsah1"/>
            <w:tabs>
              <w:tab w:val="left" w:pos="720"/>
              <w:tab w:val="right" w:leader="dot" w:pos="9061"/>
            </w:tabs>
            <w:rPr>
              <w:rFonts w:ascii="Century Gothic" w:eastAsiaTheme="minorEastAsia" w:hAnsi="Century Gothic" w:cstheme="minorBidi"/>
              <w:i w:val="0"/>
              <w:noProof/>
              <w:kern w:val="2"/>
              <w:sz w:val="24"/>
              <w14:ligatures w14:val="standardContextual"/>
            </w:rPr>
          </w:pPr>
          <w:hyperlink w:anchor="_Toc196227885" w:history="1">
            <w:r w:rsidRPr="00C720FA">
              <w:rPr>
                <w:rStyle w:val="Hypertextovodkaz"/>
                <w:rFonts w:ascii="Century Gothic" w:hAnsi="Century Gothic"/>
                <w:noProof/>
              </w:rPr>
              <w:t>11.</w:t>
            </w:r>
            <w:r w:rsidRPr="00C720FA">
              <w:rPr>
                <w:rFonts w:ascii="Century Gothic" w:eastAsiaTheme="minorEastAsia" w:hAnsi="Century Gothic" w:cstheme="minorBidi"/>
                <w:i w:val="0"/>
                <w:noProof/>
                <w:kern w:val="2"/>
                <w:sz w:val="24"/>
                <w14:ligatures w14:val="standardContextual"/>
              </w:rPr>
              <w:tab/>
            </w:r>
            <w:r w:rsidRPr="00C720FA">
              <w:rPr>
                <w:rStyle w:val="Hypertextovodkaz"/>
                <w:rFonts w:ascii="Century Gothic" w:hAnsi="Century Gothic"/>
                <w:noProof/>
              </w:rPr>
              <w:t>Bezpečnostní zásady</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_Toc196227885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13</w:t>
            </w:r>
            <w:r w:rsidRPr="00C720FA">
              <w:rPr>
                <w:rFonts w:ascii="Century Gothic" w:hAnsi="Century Gothic"/>
                <w:noProof/>
                <w:webHidden/>
              </w:rPr>
              <w:fldChar w:fldCharType="end"/>
            </w:r>
          </w:hyperlink>
        </w:p>
        <w:p w14:paraId="5B04D85C" w14:textId="7042E3AA" w:rsidR="00C720FA" w:rsidRPr="00C720FA" w:rsidRDefault="00C720FA">
          <w:pPr>
            <w:pStyle w:val="Obsah1"/>
            <w:tabs>
              <w:tab w:val="left" w:pos="720"/>
              <w:tab w:val="right" w:leader="dot" w:pos="9061"/>
            </w:tabs>
            <w:rPr>
              <w:rFonts w:ascii="Century Gothic" w:eastAsiaTheme="minorEastAsia" w:hAnsi="Century Gothic" w:cstheme="minorBidi"/>
              <w:i w:val="0"/>
              <w:noProof/>
              <w:kern w:val="2"/>
              <w:sz w:val="24"/>
              <w14:ligatures w14:val="standardContextual"/>
            </w:rPr>
          </w:pPr>
          <w:hyperlink w:anchor="_Toc196227886" w:history="1">
            <w:r w:rsidRPr="00C720FA">
              <w:rPr>
                <w:rStyle w:val="Hypertextovodkaz"/>
                <w:rFonts w:ascii="Century Gothic" w:hAnsi="Century Gothic"/>
                <w:noProof/>
              </w:rPr>
              <w:t>12.</w:t>
            </w:r>
            <w:r w:rsidRPr="00C720FA">
              <w:rPr>
                <w:rFonts w:ascii="Century Gothic" w:eastAsiaTheme="minorEastAsia" w:hAnsi="Century Gothic" w:cstheme="minorBidi"/>
                <w:i w:val="0"/>
                <w:noProof/>
                <w:kern w:val="2"/>
                <w:sz w:val="24"/>
                <w14:ligatures w14:val="standardContextual"/>
              </w:rPr>
              <w:tab/>
            </w:r>
            <w:r w:rsidRPr="00C720FA">
              <w:rPr>
                <w:rStyle w:val="Hypertextovodkaz"/>
                <w:rFonts w:ascii="Century Gothic" w:hAnsi="Century Gothic"/>
                <w:noProof/>
              </w:rPr>
              <w:t>Požadavky na související profese</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_Toc196227886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14</w:t>
            </w:r>
            <w:r w:rsidRPr="00C720FA">
              <w:rPr>
                <w:rFonts w:ascii="Century Gothic" w:hAnsi="Century Gothic"/>
                <w:noProof/>
                <w:webHidden/>
              </w:rPr>
              <w:fldChar w:fldCharType="end"/>
            </w:r>
          </w:hyperlink>
        </w:p>
        <w:p w14:paraId="63ED2E11" w14:textId="1011EC91" w:rsidR="00C720FA" w:rsidRPr="00C720FA" w:rsidRDefault="00C720FA">
          <w:pPr>
            <w:pStyle w:val="Obsah2"/>
            <w:rPr>
              <w:rFonts w:ascii="Century Gothic" w:eastAsiaTheme="minorEastAsia" w:hAnsi="Century Gothic" w:cstheme="minorBidi"/>
              <w:noProof/>
              <w:kern w:val="2"/>
              <w:sz w:val="24"/>
              <w14:ligatures w14:val="standardContextual"/>
            </w:rPr>
          </w:pPr>
          <w:hyperlink w:anchor="_Toc196227887" w:history="1">
            <w:r w:rsidRPr="00C720FA">
              <w:rPr>
                <w:rStyle w:val="Hypertextovodkaz"/>
                <w:rFonts w:ascii="Century Gothic" w:hAnsi="Century Gothic"/>
                <w:noProof/>
              </w:rPr>
              <w:t>12.1</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Profese Stavba zajišťuje:</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_Toc196227887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14</w:t>
            </w:r>
            <w:r w:rsidRPr="00C720FA">
              <w:rPr>
                <w:rFonts w:ascii="Century Gothic" w:hAnsi="Century Gothic"/>
                <w:noProof/>
                <w:webHidden/>
              </w:rPr>
              <w:fldChar w:fldCharType="end"/>
            </w:r>
          </w:hyperlink>
        </w:p>
        <w:p w14:paraId="1D0D2A8E" w14:textId="022DF536" w:rsidR="00C720FA" w:rsidRPr="00C720FA" w:rsidRDefault="00C720FA">
          <w:pPr>
            <w:pStyle w:val="Obsah2"/>
            <w:rPr>
              <w:rFonts w:ascii="Century Gothic" w:eastAsiaTheme="minorEastAsia" w:hAnsi="Century Gothic" w:cstheme="minorBidi"/>
              <w:noProof/>
              <w:kern w:val="2"/>
              <w:sz w:val="24"/>
              <w14:ligatures w14:val="standardContextual"/>
            </w:rPr>
          </w:pPr>
          <w:hyperlink w:anchor="_Toc196227888" w:history="1">
            <w:r w:rsidRPr="00C720FA">
              <w:rPr>
                <w:rStyle w:val="Hypertextovodkaz"/>
                <w:rFonts w:ascii="Century Gothic" w:hAnsi="Century Gothic"/>
                <w:noProof/>
              </w:rPr>
              <w:t>12.2</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Profese  Elektro zajišťuje:</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_Toc196227888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14</w:t>
            </w:r>
            <w:r w:rsidRPr="00C720FA">
              <w:rPr>
                <w:rFonts w:ascii="Century Gothic" w:hAnsi="Century Gothic"/>
                <w:noProof/>
                <w:webHidden/>
              </w:rPr>
              <w:fldChar w:fldCharType="end"/>
            </w:r>
          </w:hyperlink>
        </w:p>
        <w:p w14:paraId="1D263E0A" w14:textId="77CD59D8" w:rsidR="00C720FA" w:rsidRPr="00C720FA" w:rsidRDefault="00C720FA">
          <w:pPr>
            <w:pStyle w:val="Obsah2"/>
            <w:rPr>
              <w:rFonts w:ascii="Century Gothic" w:eastAsiaTheme="minorEastAsia" w:hAnsi="Century Gothic" w:cstheme="minorBidi"/>
              <w:noProof/>
              <w:kern w:val="2"/>
              <w:sz w:val="24"/>
              <w14:ligatures w14:val="standardContextual"/>
            </w:rPr>
          </w:pPr>
          <w:hyperlink w:anchor="_Toc196227889" w:history="1">
            <w:r w:rsidRPr="00C720FA">
              <w:rPr>
                <w:rStyle w:val="Hypertextovodkaz"/>
                <w:rFonts w:ascii="Century Gothic" w:hAnsi="Century Gothic"/>
                <w:noProof/>
              </w:rPr>
              <w:t>12.3</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Profese ZTI zajišťuje:</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_Toc196227889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14</w:t>
            </w:r>
            <w:r w:rsidRPr="00C720FA">
              <w:rPr>
                <w:rFonts w:ascii="Century Gothic" w:hAnsi="Century Gothic"/>
                <w:noProof/>
                <w:webHidden/>
              </w:rPr>
              <w:fldChar w:fldCharType="end"/>
            </w:r>
          </w:hyperlink>
        </w:p>
        <w:p w14:paraId="5F26BECD" w14:textId="497CD41C" w:rsidR="00C720FA" w:rsidRPr="00C720FA" w:rsidRDefault="00C720FA">
          <w:pPr>
            <w:pStyle w:val="Obsah2"/>
            <w:rPr>
              <w:rFonts w:ascii="Century Gothic" w:eastAsiaTheme="minorEastAsia" w:hAnsi="Century Gothic" w:cstheme="minorBidi"/>
              <w:noProof/>
              <w:kern w:val="2"/>
              <w:sz w:val="24"/>
              <w14:ligatures w14:val="standardContextual"/>
            </w:rPr>
          </w:pPr>
          <w:hyperlink w:anchor="_Toc196227890" w:history="1">
            <w:r w:rsidRPr="00C720FA">
              <w:rPr>
                <w:rStyle w:val="Hypertextovodkaz"/>
                <w:rFonts w:ascii="Century Gothic" w:hAnsi="Century Gothic"/>
                <w:noProof/>
              </w:rPr>
              <w:t>12.4</w:t>
            </w:r>
            <w:r w:rsidRPr="00C720FA">
              <w:rPr>
                <w:rFonts w:ascii="Century Gothic" w:eastAsiaTheme="minorEastAsia" w:hAnsi="Century Gothic" w:cstheme="minorBidi"/>
                <w:noProof/>
                <w:kern w:val="2"/>
                <w:sz w:val="24"/>
                <w14:ligatures w14:val="standardContextual"/>
              </w:rPr>
              <w:tab/>
            </w:r>
            <w:r w:rsidRPr="00C720FA">
              <w:rPr>
                <w:rStyle w:val="Hypertextovodkaz"/>
                <w:rFonts w:ascii="Century Gothic" w:hAnsi="Century Gothic"/>
                <w:noProof/>
              </w:rPr>
              <w:t>Profese Vytápění zajišťuje:</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_Toc196227890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14</w:t>
            </w:r>
            <w:r w:rsidRPr="00C720FA">
              <w:rPr>
                <w:rFonts w:ascii="Century Gothic" w:hAnsi="Century Gothic"/>
                <w:noProof/>
                <w:webHidden/>
              </w:rPr>
              <w:fldChar w:fldCharType="end"/>
            </w:r>
          </w:hyperlink>
        </w:p>
        <w:p w14:paraId="6C72AF03" w14:textId="7F287949" w:rsidR="00C720FA" w:rsidRPr="00C720FA" w:rsidRDefault="00C720FA">
          <w:pPr>
            <w:pStyle w:val="Obsah1"/>
            <w:tabs>
              <w:tab w:val="left" w:pos="720"/>
              <w:tab w:val="right" w:leader="dot" w:pos="9061"/>
            </w:tabs>
            <w:rPr>
              <w:rFonts w:ascii="Century Gothic" w:eastAsiaTheme="minorEastAsia" w:hAnsi="Century Gothic" w:cstheme="minorBidi"/>
              <w:i w:val="0"/>
              <w:noProof/>
              <w:kern w:val="2"/>
              <w:sz w:val="24"/>
              <w14:ligatures w14:val="standardContextual"/>
            </w:rPr>
          </w:pPr>
          <w:hyperlink w:anchor="_Toc196227891" w:history="1">
            <w:r w:rsidRPr="00C720FA">
              <w:rPr>
                <w:rStyle w:val="Hypertextovodkaz"/>
                <w:rFonts w:ascii="Century Gothic" w:hAnsi="Century Gothic"/>
                <w:noProof/>
              </w:rPr>
              <w:t>13.</w:t>
            </w:r>
            <w:r w:rsidRPr="00C720FA">
              <w:rPr>
                <w:rFonts w:ascii="Century Gothic" w:eastAsiaTheme="minorEastAsia" w:hAnsi="Century Gothic" w:cstheme="minorBidi"/>
                <w:i w:val="0"/>
                <w:noProof/>
                <w:kern w:val="2"/>
                <w:sz w:val="24"/>
                <w14:ligatures w14:val="standardContextual"/>
              </w:rPr>
              <w:tab/>
            </w:r>
            <w:r w:rsidRPr="00C720FA">
              <w:rPr>
                <w:rStyle w:val="Hypertextovodkaz"/>
                <w:rFonts w:ascii="Century Gothic" w:hAnsi="Century Gothic"/>
                <w:noProof/>
              </w:rPr>
              <w:t>Závěr</w:t>
            </w:r>
            <w:r w:rsidRPr="00C720FA">
              <w:rPr>
                <w:rFonts w:ascii="Century Gothic" w:hAnsi="Century Gothic"/>
                <w:noProof/>
                <w:webHidden/>
              </w:rPr>
              <w:tab/>
            </w:r>
            <w:r w:rsidRPr="00C720FA">
              <w:rPr>
                <w:rFonts w:ascii="Century Gothic" w:hAnsi="Century Gothic"/>
                <w:noProof/>
                <w:webHidden/>
              </w:rPr>
              <w:fldChar w:fldCharType="begin"/>
            </w:r>
            <w:r w:rsidRPr="00C720FA">
              <w:rPr>
                <w:rFonts w:ascii="Century Gothic" w:hAnsi="Century Gothic"/>
                <w:noProof/>
                <w:webHidden/>
              </w:rPr>
              <w:instrText xml:space="preserve"> PAGEREF _Toc196227891 \h </w:instrText>
            </w:r>
            <w:r w:rsidRPr="00C720FA">
              <w:rPr>
                <w:rFonts w:ascii="Century Gothic" w:hAnsi="Century Gothic"/>
                <w:noProof/>
                <w:webHidden/>
              </w:rPr>
            </w:r>
            <w:r w:rsidRPr="00C720FA">
              <w:rPr>
                <w:rFonts w:ascii="Century Gothic" w:hAnsi="Century Gothic"/>
                <w:noProof/>
                <w:webHidden/>
              </w:rPr>
              <w:fldChar w:fldCharType="separate"/>
            </w:r>
            <w:r w:rsidR="008036AF">
              <w:rPr>
                <w:rFonts w:ascii="Century Gothic" w:hAnsi="Century Gothic"/>
                <w:noProof/>
                <w:webHidden/>
              </w:rPr>
              <w:t>15</w:t>
            </w:r>
            <w:r w:rsidRPr="00C720FA">
              <w:rPr>
                <w:rFonts w:ascii="Century Gothic" w:hAnsi="Century Gothic"/>
                <w:noProof/>
                <w:webHidden/>
              </w:rPr>
              <w:fldChar w:fldCharType="end"/>
            </w:r>
          </w:hyperlink>
        </w:p>
        <w:p w14:paraId="34DC6D68" w14:textId="06B0FF8D" w:rsidR="00156E09" w:rsidRPr="00C720FA" w:rsidRDefault="009D3B69" w:rsidP="003D34CB">
          <w:pPr>
            <w:rPr>
              <w:rFonts w:ascii="Century Gothic" w:hAnsi="Century Gothic"/>
              <w:sz w:val="16"/>
              <w:szCs w:val="16"/>
            </w:rPr>
          </w:pPr>
          <w:r w:rsidRPr="00C720FA">
            <w:rPr>
              <w:rFonts w:ascii="Century Gothic" w:hAnsi="Century Gothic"/>
              <w:sz w:val="18"/>
              <w:szCs w:val="18"/>
            </w:rPr>
            <w:fldChar w:fldCharType="end"/>
          </w:r>
        </w:p>
      </w:sdtContent>
    </w:sdt>
    <w:bookmarkStart w:id="0" w:name="_Toc12304831" w:displacedByCustomXml="prev"/>
    <w:bookmarkStart w:id="1" w:name="_Toc23141820" w:displacedByCustomXml="prev"/>
    <w:p w14:paraId="582126D2" w14:textId="77777777" w:rsidR="006D19AC" w:rsidRPr="00C720FA" w:rsidRDefault="006D19AC" w:rsidP="006D19AC">
      <w:pPr>
        <w:pStyle w:val="Nadpis1"/>
        <w:rPr>
          <w:rFonts w:ascii="Century Gothic" w:hAnsi="Century Gothic" w:cs="Times New Roman"/>
        </w:rPr>
      </w:pPr>
      <w:bookmarkStart w:id="2" w:name="_Toc56419863"/>
      <w:bookmarkStart w:id="3" w:name="_Toc196227849"/>
      <w:bookmarkStart w:id="4" w:name="_Toc23141821"/>
      <w:bookmarkEnd w:id="1"/>
      <w:bookmarkEnd w:id="0"/>
      <w:r w:rsidRPr="00C720FA">
        <w:rPr>
          <w:rFonts w:ascii="Century Gothic" w:hAnsi="Century Gothic" w:cs="Times New Roman"/>
        </w:rPr>
        <w:lastRenderedPageBreak/>
        <w:t>Identifikační údaje stavby</w:t>
      </w:r>
      <w:bookmarkEnd w:id="2"/>
      <w:bookmarkEnd w:id="3"/>
    </w:p>
    <w:p w14:paraId="0ADB2C6B" w14:textId="77777777" w:rsidR="006D19AC" w:rsidRPr="00C720FA" w:rsidRDefault="006D19AC" w:rsidP="006D19AC">
      <w:pPr>
        <w:jc w:val="both"/>
        <w:rPr>
          <w:rFonts w:ascii="Century Gothic" w:hAnsi="Century Gothic"/>
          <w:b/>
          <w:sz w:val="28"/>
          <w:szCs w:val="28"/>
        </w:rPr>
      </w:pPr>
    </w:p>
    <w:p w14:paraId="3F523D5B" w14:textId="77777777" w:rsidR="00E37B0F" w:rsidRPr="00C720FA" w:rsidRDefault="00E37B0F" w:rsidP="00E37B0F">
      <w:pPr>
        <w:pStyle w:val="Zkladntext1"/>
        <w:ind w:left="2124" w:hanging="2124"/>
        <w:rPr>
          <w:rFonts w:ascii="Century Gothic" w:hAnsi="Century Gothic"/>
          <w:b w:val="0"/>
        </w:rPr>
      </w:pPr>
      <w:r w:rsidRPr="00C720FA">
        <w:rPr>
          <w:rFonts w:ascii="Century Gothic" w:hAnsi="Century Gothic"/>
        </w:rPr>
        <w:t>Název stavby</w:t>
      </w:r>
      <w:r w:rsidRPr="00C720FA">
        <w:rPr>
          <w:rFonts w:ascii="Century Gothic" w:hAnsi="Century Gothic"/>
        </w:rPr>
        <w:tab/>
      </w:r>
      <w:r w:rsidRPr="00C720FA">
        <w:rPr>
          <w:rFonts w:ascii="Century Gothic" w:hAnsi="Century Gothic"/>
        </w:rPr>
        <w:tab/>
      </w:r>
      <w:r w:rsidRPr="00C720FA">
        <w:rPr>
          <w:rFonts w:ascii="Century Gothic" w:hAnsi="Century Gothic"/>
        </w:rPr>
        <w:tab/>
        <w:t>:</w:t>
      </w:r>
      <w:r w:rsidRPr="00C720FA">
        <w:rPr>
          <w:rFonts w:ascii="Century Gothic" w:hAnsi="Century Gothic"/>
        </w:rPr>
        <w:tab/>
      </w:r>
      <w:r w:rsidRPr="00C720FA">
        <w:rPr>
          <w:rFonts w:ascii="Century Gothic" w:hAnsi="Century Gothic"/>
          <w:b w:val="0"/>
        </w:rPr>
        <w:t>Modernizace kuchyně ZŠ Drnovice</w:t>
      </w:r>
    </w:p>
    <w:p w14:paraId="51089543" w14:textId="77777777" w:rsidR="00E37B0F" w:rsidRPr="00C720FA" w:rsidRDefault="00E37B0F" w:rsidP="00E37B0F">
      <w:pPr>
        <w:pStyle w:val="Zkladntext1"/>
        <w:rPr>
          <w:rFonts w:ascii="Century Gothic" w:hAnsi="Century Gothic"/>
          <w:b w:val="0"/>
          <w:bCs/>
        </w:rPr>
      </w:pPr>
      <w:r w:rsidRPr="00C720FA">
        <w:rPr>
          <w:rFonts w:ascii="Century Gothic" w:hAnsi="Century Gothic"/>
          <w:b w:val="0"/>
          <w:bCs/>
        </w:rPr>
        <w:t xml:space="preserve">                                                                             - zpracování projektové dokumentace</w:t>
      </w:r>
    </w:p>
    <w:p w14:paraId="515316F0" w14:textId="77777777" w:rsidR="00E37B0F" w:rsidRPr="00C720FA" w:rsidRDefault="00E37B0F" w:rsidP="00E37B0F">
      <w:pPr>
        <w:pStyle w:val="Zkladntext1"/>
        <w:rPr>
          <w:rFonts w:ascii="Century Gothic" w:hAnsi="Century Gothic"/>
          <w:b w:val="0"/>
          <w:bCs/>
        </w:rPr>
      </w:pPr>
      <w:r w:rsidRPr="00C720FA">
        <w:rPr>
          <w:rFonts w:ascii="Century Gothic" w:hAnsi="Century Gothic"/>
          <w:b w:val="0"/>
          <w:bCs/>
        </w:rPr>
        <w:t xml:space="preserve"> </w:t>
      </w:r>
    </w:p>
    <w:p w14:paraId="7BA3C8BB" w14:textId="77777777" w:rsidR="00E37B0F" w:rsidRPr="00C720FA" w:rsidRDefault="00E37B0F" w:rsidP="00E37B0F">
      <w:pPr>
        <w:pStyle w:val="Zkladntext1"/>
        <w:rPr>
          <w:rFonts w:ascii="Century Gothic" w:hAnsi="Century Gothic"/>
          <w:b w:val="0"/>
        </w:rPr>
      </w:pPr>
    </w:p>
    <w:p w14:paraId="55589C14" w14:textId="77777777" w:rsidR="00E37B0F" w:rsidRPr="00C720FA" w:rsidRDefault="00E37B0F" w:rsidP="00E37B0F">
      <w:pPr>
        <w:pStyle w:val="Zkladntext1"/>
        <w:ind w:left="2124" w:hanging="2124"/>
        <w:rPr>
          <w:rFonts w:ascii="Century Gothic" w:hAnsi="Century Gothic"/>
          <w:b w:val="0"/>
        </w:rPr>
      </w:pPr>
      <w:r w:rsidRPr="00C720FA">
        <w:rPr>
          <w:rFonts w:ascii="Century Gothic" w:hAnsi="Century Gothic"/>
        </w:rPr>
        <w:t>Místo stavby</w:t>
      </w:r>
      <w:r w:rsidRPr="00C720FA">
        <w:rPr>
          <w:rFonts w:ascii="Century Gothic" w:hAnsi="Century Gothic"/>
          <w:b w:val="0"/>
        </w:rPr>
        <w:tab/>
      </w:r>
      <w:r w:rsidRPr="00C720FA">
        <w:rPr>
          <w:rFonts w:ascii="Century Gothic" w:hAnsi="Century Gothic"/>
          <w:b w:val="0"/>
        </w:rPr>
        <w:tab/>
      </w:r>
      <w:r w:rsidRPr="00C720FA">
        <w:rPr>
          <w:rFonts w:ascii="Century Gothic" w:hAnsi="Century Gothic"/>
          <w:b w:val="0"/>
        </w:rPr>
        <w:tab/>
      </w:r>
      <w:r w:rsidRPr="00C720FA">
        <w:rPr>
          <w:rFonts w:ascii="Century Gothic" w:hAnsi="Century Gothic"/>
        </w:rPr>
        <w:t xml:space="preserve">: </w:t>
      </w:r>
      <w:r w:rsidRPr="00C720FA">
        <w:rPr>
          <w:rFonts w:ascii="Century Gothic" w:hAnsi="Century Gothic"/>
          <w:b w:val="0"/>
        </w:rPr>
        <w:tab/>
      </w:r>
      <w:proofErr w:type="spellStart"/>
      <w:r w:rsidRPr="00C720FA">
        <w:rPr>
          <w:rFonts w:ascii="Century Gothic" w:hAnsi="Century Gothic"/>
          <w:b w:val="0"/>
        </w:rPr>
        <w:t>k.ú</w:t>
      </w:r>
      <w:proofErr w:type="spellEnd"/>
      <w:r w:rsidRPr="00C720FA">
        <w:rPr>
          <w:rFonts w:ascii="Century Gothic" w:hAnsi="Century Gothic"/>
          <w:b w:val="0"/>
        </w:rPr>
        <w:t>. Drnovice</w:t>
      </w:r>
    </w:p>
    <w:p w14:paraId="436885B4" w14:textId="77777777" w:rsidR="00E37B0F" w:rsidRPr="00C720FA" w:rsidRDefault="00E37B0F" w:rsidP="00E37B0F">
      <w:pPr>
        <w:pStyle w:val="Zkladntext1"/>
        <w:ind w:left="2124" w:hanging="2124"/>
        <w:rPr>
          <w:rFonts w:ascii="Century Gothic" w:hAnsi="Century Gothic"/>
        </w:rPr>
      </w:pPr>
    </w:p>
    <w:p w14:paraId="1BDE2D73" w14:textId="77777777" w:rsidR="00E37B0F" w:rsidRPr="00C720FA" w:rsidRDefault="00E37B0F" w:rsidP="00E37B0F">
      <w:pPr>
        <w:autoSpaceDE w:val="0"/>
        <w:autoSpaceDN w:val="0"/>
        <w:adjustRightInd w:val="0"/>
        <w:jc w:val="both"/>
        <w:rPr>
          <w:rFonts w:ascii="Century Gothic" w:hAnsi="Century Gothic"/>
          <w:szCs w:val="20"/>
        </w:rPr>
      </w:pPr>
    </w:p>
    <w:p w14:paraId="35824D33" w14:textId="77777777" w:rsidR="00E37B0F" w:rsidRPr="00C720FA" w:rsidRDefault="00E37B0F" w:rsidP="00E37B0F">
      <w:pPr>
        <w:pStyle w:val="Zkladntext1"/>
        <w:ind w:left="2124" w:hanging="2124"/>
        <w:rPr>
          <w:rFonts w:ascii="Century Gothic" w:hAnsi="Century Gothic"/>
          <w:b w:val="0"/>
        </w:rPr>
      </w:pPr>
      <w:r w:rsidRPr="00C720FA">
        <w:rPr>
          <w:rFonts w:ascii="Century Gothic" w:hAnsi="Century Gothic"/>
        </w:rPr>
        <w:t>Stavebník</w:t>
      </w:r>
      <w:r w:rsidRPr="00C720FA">
        <w:rPr>
          <w:rFonts w:ascii="Century Gothic" w:hAnsi="Century Gothic"/>
        </w:rPr>
        <w:tab/>
      </w:r>
      <w:r w:rsidRPr="00C720FA">
        <w:rPr>
          <w:rFonts w:ascii="Century Gothic" w:hAnsi="Century Gothic"/>
        </w:rPr>
        <w:tab/>
      </w:r>
      <w:r w:rsidRPr="00C720FA">
        <w:rPr>
          <w:rFonts w:ascii="Century Gothic" w:hAnsi="Century Gothic"/>
        </w:rPr>
        <w:tab/>
        <w:t>:</w:t>
      </w:r>
      <w:r w:rsidRPr="00C720FA">
        <w:rPr>
          <w:rFonts w:ascii="Century Gothic" w:hAnsi="Century Gothic"/>
        </w:rPr>
        <w:tab/>
      </w:r>
      <w:r w:rsidRPr="00C720FA">
        <w:rPr>
          <w:rFonts w:ascii="Century Gothic" w:hAnsi="Century Gothic"/>
          <w:b w:val="0"/>
        </w:rPr>
        <w:t>Základní škola Drnovice</w:t>
      </w:r>
    </w:p>
    <w:p w14:paraId="62D86EBF" w14:textId="77777777" w:rsidR="00E37B0F" w:rsidRPr="00C720FA" w:rsidRDefault="00E37B0F" w:rsidP="00E37B0F">
      <w:pPr>
        <w:pStyle w:val="Zkladntext1"/>
        <w:ind w:left="6372" w:hanging="2124"/>
        <w:rPr>
          <w:rFonts w:ascii="Century Gothic" w:hAnsi="Century Gothic"/>
          <w:b w:val="0"/>
        </w:rPr>
      </w:pPr>
      <w:r w:rsidRPr="00C720FA">
        <w:rPr>
          <w:rFonts w:ascii="Century Gothic" w:hAnsi="Century Gothic"/>
          <w:b w:val="0"/>
        </w:rPr>
        <w:t>Sídlem Náves 109, 683 04 Drnovice</w:t>
      </w:r>
    </w:p>
    <w:p w14:paraId="241D91B2" w14:textId="77777777" w:rsidR="00E37B0F" w:rsidRPr="00C720FA" w:rsidRDefault="00E37B0F" w:rsidP="00D97C96">
      <w:pPr>
        <w:autoSpaceDE w:val="0"/>
        <w:autoSpaceDN w:val="0"/>
        <w:adjustRightInd w:val="0"/>
        <w:rPr>
          <w:rFonts w:ascii="Century Gothic" w:hAnsi="Century Gothic"/>
          <w:szCs w:val="20"/>
          <w:lang w:bidi="cs-CZ"/>
        </w:rPr>
      </w:pPr>
    </w:p>
    <w:p w14:paraId="40C0D1E2" w14:textId="3F362A64" w:rsidR="00D97C96" w:rsidRPr="00C720FA" w:rsidRDefault="00D97C96" w:rsidP="00D97C96">
      <w:pPr>
        <w:pStyle w:val="Zkladntext1"/>
        <w:rPr>
          <w:rFonts w:ascii="Century Gothic" w:hAnsi="Century Gothic"/>
          <w:b w:val="0"/>
        </w:rPr>
      </w:pPr>
      <w:bookmarkStart w:id="5" w:name="_Hlk196226996"/>
      <w:r w:rsidRPr="00C720FA">
        <w:rPr>
          <w:rFonts w:ascii="Century Gothic" w:hAnsi="Century Gothic"/>
        </w:rPr>
        <w:t xml:space="preserve">Generální projektant </w:t>
      </w:r>
      <w:r w:rsidRPr="00C720FA">
        <w:rPr>
          <w:rFonts w:ascii="Century Gothic" w:hAnsi="Century Gothic"/>
        </w:rPr>
        <w:tab/>
      </w:r>
      <w:r w:rsidRPr="00C720FA">
        <w:rPr>
          <w:rFonts w:ascii="Century Gothic" w:hAnsi="Century Gothic"/>
        </w:rPr>
        <w:tab/>
      </w:r>
      <w:r w:rsidRPr="00C720FA">
        <w:rPr>
          <w:rFonts w:ascii="Century Gothic" w:hAnsi="Century Gothic"/>
        </w:rPr>
        <w:tab/>
        <w:t>:</w:t>
      </w:r>
      <w:r w:rsidRPr="00C720FA">
        <w:rPr>
          <w:rFonts w:ascii="Century Gothic" w:hAnsi="Century Gothic"/>
        </w:rPr>
        <w:tab/>
      </w:r>
      <w:r w:rsidRPr="00C720FA">
        <w:rPr>
          <w:rFonts w:ascii="Century Gothic" w:hAnsi="Century Gothic"/>
          <w:b w:val="0"/>
        </w:rPr>
        <w:t>GARANT projekt s.r.o.</w:t>
      </w:r>
    </w:p>
    <w:p w14:paraId="4040B38D" w14:textId="62462D70" w:rsidR="00D97C96" w:rsidRPr="00C720FA" w:rsidRDefault="00D97C96" w:rsidP="00D97C96">
      <w:pPr>
        <w:pStyle w:val="Zkladntext1"/>
        <w:rPr>
          <w:rFonts w:ascii="Century Gothic" w:hAnsi="Century Gothic"/>
          <w:b w:val="0"/>
        </w:rPr>
      </w:pPr>
      <w:r w:rsidRPr="00C720FA">
        <w:rPr>
          <w:rFonts w:ascii="Century Gothic" w:hAnsi="Century Gothic"/>
          <w:b w:val="0"/>
        </w:rPr>
        <w:tab/>
      </w:r>
      <w:r w:rsidRPr="00C720FA">
        <w:rPr>
          <w:rFonts w:ascii="Century Gothic" w:hAnsi="Century Gothic"/>
          <w:b w:val="0"/>
        </w:rPr>
        <w:tab/>
      </w:r>
      <w:r w:rsidRPr="00C720FA">
        <w:rPr>
          <w:rFonts w:ascii="Century Gothic" w:hAnsi="Century Gothic"/>
          <w:b w:val="0"/>
        </w:rPr>
        <w:tab/>
      </w:r>
      <w:r w:rsidRPr="00C720FA">
        <w:rPr>
          <w:rFonts w:ascii="Century Gothic" w:hAnsi="Century Gothic"/>
          <w:b w:val="0"/>
        </w:rPr>
        <w:tab/>
      </w:r>
      <w:r w:rsidRPr="00C720FA">
        <w:rPr>
          <w:rFonts w:ascii="Century Gothic" w:hAnsi="Century Gothic"/>
          <w:b w:val="0"/>
        </w:rPr>
        <w:tab/>
      </w:r>
      <w:r w:rsidRPr="00C720FA">
        <w:rPr>
          <w:rFonts w:ascii="Century Gothic" w:hAnsi="Century Gothic"/>
          <w:b w:val="0"/>
        </w:rPr>
        <w:tab/>
        <w:t>Staňkov</w:t>
      </w:r>
      <w:r w:rsidR="0067035C" w:rsidRPr="00C720FA">
        <w:rPr>
          <w:rFonts w:ascii="Century Gothic" w:hAnsi="Century Gothic"/>
          <w:b w:val="0"/>
        </w:rPr>
        <w:t>a</w:t>
      </w:r>
      <w:r w:rsidRPr="00C720FA">
        <w:rPr>
          <w:rFonts w:ascii="Century Gothic" w:hAnsi="Century Gothic"/>
          <w:b w:val="0"/>
        </w:rPr>
        <w:t xml:space="preserve"> 103/18, 602 00 Brno</w:t>
      </w:r>
    </w:p>
    <w:p w14:paraId="3F3E14CF" w14:textId="4F2889D3" w:rsidR="00D97C96" w:rsidRPr="00C720FA" w:rsidRDefault="00D97C96" w:rsidP="00D97C96">
      <w:pPr>
        <w:pStyle w:val="Zkladntext1"/>
        <w:rPr>
          <w:rFonts w:ascii="Century Gothic" w:hAnsi="Century Gothic"/>
          <w:b w:val="0"/>
        </w:rPr>
      </w:pPr>
      <w:r w:rsidRPr="00C720FA">
        <w:rPr>
          <w:rFonts w:ascii="Century Gothic" w:hAnsi="Century Gothic"/>
          <w:b w:val="0"/>
        </w:rPr>
        <w:tab/>
      </w:r>
      <w:r w:rsidRPr="00C720FA">
        <w:rPr>
          <w:rFonts w:ascii="Century Gothic" w:hAnsi="Century Gothic"/>
          <w:b w:val="0"/>
        </w:rPr>
        <w:tab/>
      </w:r>
      <w:r w:rsidRPr="00C720FA">
        <w:rPr>
          <w:rFonts w:ascii="Century Gothic" w:hAnsi="Century Gothic"/>
          <w:b w:val="0"/>
        </w:rPr>
        <w:tab/>
      </w:r>
      <w:r w:rsidRPr="00C720FA">
        <w:rPr>
          <w:rFonts w:ascii="Century Gothic" w:hAnsi="Century Gothic"/>
          <w:b w:val="0"/>
        </w:rPr>
        <w:tab/>
      </w:r>
      <w:r w:rsidRPr="00C720FA">
        <w:rPr>
          <w:rFonts w:ascii="Century Gothic" w:hAnsi="Century Gothic"/>
          <w:b w:val="0"/>
        </w:rPr>
        <w:tab/>
      </w:r>
      <w:r w:rsidRPr="00C720FA">
        <w:rPr>
          <w:rFonts w:ascii="Century Gothic" w:hAnsi="Century Gothic"/>
          <w:b w:val="0"/>
        </w:rPr>
        <w:tab/>
        <w:t>IČ: 06722865, DIČ: CZ06722865</w:t>
      </w:r>
    </w:p>
    <w:p w14:paraId="0D350A02" w14:textId="3D3D8430" w:rsidR="00D97C96" w:rsidRPr="00C720FA" w:rsidRDefault="00D97C96" w:rsidP="00D97C96">
      <w:pPr>
        <w:pStyle w:val="Zkladntext1"/>
        <w:rPr>
          <w:rStyle w:val="Hypertextovodkaz"/>
          <w:rFonts w:ascii="Century Gothic" w:hAnsi="Century Gothic"/>
          <w:b w:val="0"/>
        </w:rPr>
      </w:pPr>
      <w:r w:rsidRPr="00C720FA">
        <w:rPr>
          <w:rFonts w:ascii="Century Gothic" w:hAnsi="Century Gothic"/>
        </w:rPr>
        <w:tab/>
      </w:r>
      <w:r w:rsidRPr="00C720FA">
        <w:rPr>
          <w:rFonts w:ascii="Century Gothic" w:hAnsi="Century Gothic"/>
        </w:rPr>
        <w:tab/>
      </w:r>
      <w:r w:rsidRPr="00C720FA">
        <w:rPr>
          <w:rFonts w:ascii="Century Gothic" w:hAnsi="Century Gothic"/>
        </w:rPr>
        <w:tab/>
      </w:r>
      <w:r w:rsidRPr="00C720FA">
        <w:rPr>
          <w:rFonts w:ascii="Century Gothic" w:hAnsi="Century Gothic"/>
        </w:rPr>
        <w:tab/>
      </w:r>
      <w:r w:rsidRPr="00C720FA">
        <w:rPr>
          <w:rFonts w:ascii="Century Gothic" w:hAnsi="Century Gothic"/>
        </w:rPr>
        <w:tab/>
      </w:r>
      <w:r w:rsidRPr="00C720FA">
        <w:rPr>
          <w:rFonts w:ascii="Century Gothic" w:hAnsi="Century Gothic"/>
        </w:rPr>
        <w:tab/>
      </w:r>
      <w:r w:rsidRPr="00C720FA">
        <w:rPr>
          <w:rFonts w:ascii="Century Gothic" w:hAnsi="Century Gothic"/>
          <w:b w:val="0"/>
        </w:rPr>
        <w:t>email:</w:t>
      </w:r>
      <w:r w:rsidRPr="00C720FA">
        <w:rPr>
          <w:rFonts w:ascii="Century Gothic" w:hAnsi="Century Gothic"/>
          <w:b w:val="0"/>
        </w:rPr>
        <w:tab/>
      </w:r>
      <w:hyperlink r:id="rId8" w:history="1">
        <w:r w:rsidRPr="00C720FA">
          <w:rPr>
            <w:rStyle w:val="Hypertextovodkaz"/>
            <w:rFonts w:ascii="Century Gothic" w:hAnsi="Century Gothic"/>
            <w:b w:val="0"/>
          </w:rPr>
          <w:t>info@garantprojekt.cz</w:t>
        </w:r>
      </w:hyperlink>
    </w:p>
    <w:p w14:paraId="46CDA3C7" w14:textId="64F0DA84" w:rsidR="00D97C96" w:rsidRPr="00C720FA" w:rsidRDefault="00D97C96" w:rsidP="00D97C96">
      <w:pPr>
        <w:pStyle w:val="Zkladntext1"/>
        <w:rPr>
          <w:rFonts w:ascii="Century Gothic" w:hAnsi="Century Gothic"/>
          <w:b w:val="0"/>
        </w:rPr>
      </w:pPr>
      <w:r w:rsidRPr="00C720FA">
        <w:rPr>
          <w:rStyle w:val="Hypertextovodkaz"/>
          <w:rFonts w:ascii="Century Gothic" w:hAnsi="Century Gothic"/>
          <w:b w:val="0"/>
          <w:u w:val="none"/>
        </w:rPr>
        <w:tab/>
      </w:r>
      <w:r w:rsidRPr="00C720FA">
        <w:rPr>
          <w:rStyle w:val="Hypertextovodkaz"/>
          <w:rFonts w:ascii="Century Gothic" w:hAnsi="Century Gothic"/>
          <w:b w:val="0"/>
          <w:u w:val="none"/>
        </w:rPr>
        <w:tab/>
      </w:r>
      <w:r w:rsidRPr="00C720FA">
        <w:rPr>
          <w:rStyle w:val="Hypertextovodkaz"/>
          <w:rFonts w:ascii="Century Gothic" w:hAnsi="Century Gothic"/>
          <w:b w:val="0"/>
          <w:u w:val="none"/>
        </w:rPr>
        <w:tab/>
      </w:r>
      <w:r w:rsidRPr="00C720FA">
        <w:rPr>
          <w:rStyle w:val="Hypertextovodkaz"/>
          <w:rFonts w:ascii="Century Gothic" w:hAnsi="Century Gothic"/>
          <w:b w:val="0"/>
          <w:u w:val="none"/>
        </w:rPr>
        <w:tab/>
      </w:r>
      <w:r w:rsidRPr="00C720FA">
        <w:rPr>
          <w:rStyle w:val="Hypertextovodkaz"/>
          <w:rFonts w:ascii="Century Gothic" w:hAnsi="Century Gothic"/>
          <w:b w:val="0"/>
          <w:u w:val="none"/>
        </w:rPr>
        <w:tab/>
      </w:r>
      <w:r w:rsidRPr="00C720FA">
        <w:rPr>
          <w:rStyle w:val="Hypertextovodkaz"/>
          <w:rFonts w:ascii="Century Gothic" w:hAnsi="Century Gothic"/>
          <w:b w:val="0"/>
          <w:u w:val="none"/>
        </w:rPr>
        <w:tab/>
      </w:r>
      <w:r w:rsidRPr="00C720FA">
        <w:rPr>
          <w:rStyle w:val="Hypertextovodkaz"/>
          <w:rFonts w:ascii="Century Gothic" w:hAnsi="Century Gothic"/>
          <w:b w:val="0"/>
          <w:color w:val="auto"/>
          <w:u w:val="none"/>
        </w:rPr>
        <w:t>tel: +420 608 213 528</w:t>
      </w:r>
    </w:p>
    <w:bookmarkEnd w:id="5"/>
    <w:p w14:paraId="1D6B1A41" w14:textId="77777777" w:rsidR="00E37B0F" w:rsidRPr="00C720FA" w:rsidRDefault="00E37B0F" w:rsidP="00E37B0F">
      <w:pPr>
        <w:pStyle w:val="Zkladntext1"/>
        <w:rPr>
          <w:rFonts w:ascii="Century Gothic" w:hAnsi="Century Gothic"/>
        </w:rPr>
      </w:pPr>
    </w:p>
    <w:p w14:paraId="30DAF91F" w14:textId="77777777" w:rsidR="00E37B0F" w:rsidRPr="00C720FA" w:rsidRDefault="00E37B0F" w:rsidP="00E37B0F">
      <w:pPr>
        <w:pStyle w:val="Zkladntext1"/>
        <w:rPr>
          <w:rFonts w:ascii="Century Gothic" w:hAnsi="Century Gothic"/>
          <w:b w:val="0"/>
        </w:rPr>
      </w:pPr>
      <w:r w:rsidRPr="00C720FA">
        <w:rPr>
          <w:rFonts w:ascii="Century Gothic" w:hAnsi="Century Gothic"/>
        </w:rPr>
        <w:t xml:space="preserve">Projektant části </w:t>
      </w:r>
      <w:r w:rsidRPr="00C720FA">
        <w:rPr>
          <w:rFonts w:ascii="Century Gothic" w:hAnsi="Century Gothic"/>
        </w:rPr>
        <w:tab/>
      </w:r>
      <w:r w:rsidRPr="00C720FA">
        <w:rPr>
          <w:rFonts w:ascii="Century Gothic" w:hAnsi="Century Gothic"/>
        </w:rPr>
        <w:tab/>
      </w:r>
      <w:r w:rsidRPr="00C720FA">
        <w:rPr>
          <w:rFonts w:ascii="Century Gothic" w:hAnsi="Century Gothic"/>
        </w:rPr>
        <w:tab/>
        <w:t>:</w:t>
      </w:r>
      <w:r w:rsidRPr="00C720FA">
        <w:rPr>
          <w:rFonts w:ascii="Century Gothic" w:hAnsi="Century Gothic"/>
        </w:rPr>
        <w:tab/>
      </w:r>
      <w:r w:rsidRPr="00C720FA">
        <w:rPr>
          <w:rFonts w:ascii="Century Gothic" w:hAnsi="Century Gothic"/>
          <w:b w:val="0"/>
        </w:rPr>
        <w:t>TEBISIONS s.r.o.</w:t>
      </w:r>
    </w:p>
    <w:p w14:paraId="5B93D501" w14:textId="77777777" w:rsidR="00E37B0F" w:rsidRPr="00C720FA" w:rsidRDefault="00E37B0F" w:rsidP="00E37B0F">
      <w:pPr>
        <w:pStyle w:val="Zkladntext1"/>
        <w:rPr>
          <w:rFonts w:ascii="Century Gothic" w:hAnsi="Century Gothic"/>
          <w:b w:val="0"/>
        </w:rPr>
      </w:pPr>
      <w:r w:rsidRPr="00C720FA">
        <w:rPr>
          <w:rFonts w:ascii="Century Gothic" w:hAnsi="Century Gothic"/>
          <w:b w:val="0"/>
        </w:rPr>
        <w:tab/>
      </w:r>
      <w:r w:rsidRPr="00C720FA">
        <w:rPr>
          <w:rFonts w:ascii="Century Gothic" w:hAnsi="Century Gothic"/>
          <w:b w:val="0"/>
        </w:rPr>
        <w:tab/>
      </w:r>
      <w:r w:rsidRPr="00C720FA">
        <w:rPr>
          <w:rFonts w:ascii="Century Gothic" w:hAnsi="Century Gothic"/>
          <w:b w:val="0"/>
        </w:rPr>
        <w:tab/>
      </w:r>
      <w:r w:rsidRPr="00C720FA">
        <w:rPr>
          <w:rFonts w:ascii="Century Gothic" w:hAnsi="Century Gothic"/>
          <w:b w:val="0"/>
        </w:rPr>
        <w:tab/>
      </w:r>
      <w:r w:rsidRPr="00C720FA">
        <w:rPr>
          <w:rFonts w:ascii="Century Gothic" w:hAnsi="Century Gothic"/>
          <w:b w:val="0"/>
        </w:rPr>
        <w:tab/>
      </w:r>
      <w:r w:rsidRPr="00C720FA">
        <w:rPr>
          <w:rFonts w:ascii="Century Gothic" w:hAnsi="Century Gothic"/>
          <w:b w:val="0"/>
        </w:rPr>
        <w:tab/>
        <w:t xml:space="preserve">Lidická 700/19, 602 </w:t>
      </w:r>
      <w:proofErr w:type="gramStart"/>
      <w:r w:rsidRPr="00C720FA">
        <w:rPr>
          <w:rFonts w:ascii="Century Gothic" w:hAnsi="Century Gothic"/>
          <w:b w:val="0"/>
        </w:rPr>
        <w:t>00  Brno</w:t>
      </w:r>
      <w:proofErr w:type="gramEnd"/>
    </w:p>
    <w:p w14:paraId="515F70C9" w14:textId="77777777" w:rsidR="00E37B0F" w:rsidRPr="00C720FA" w:rsidRDefault="00E37B0F" w:rsidP="00E37B0F">
      <w:pPr>
        <w:pStyle w:val="Zkladntext1"/>
        <w:rPr>
          <w:rStyle w:val="Hypertextovodkaz"/>
          <w:rFonts w:ascii="Century Gothic" w:hAnsi="Century Gothic"/>
          <w:b w:val="0"/>
        </w:rPr>
      </w:pPr>
      <w:r w:rsidRPr="00C720FA">
        <w:rPr>
          <w:rFonts w:ascii="Century Gothic" w:hAnsi="Century Gothic"/>
        </w:rPr>
        <w:tab/>
      </w:r>
      <w:r w:rsidRPr="00C720FA">
        <w:rPr>
          <w:rFonts w:ascii="Century Gothic" w:hAnsi="Century Gothic"/>
        </w:rPr>
        <w:tab/>
      </w:r>
      <w:r w:rsidRPr="00C720FA">
        <w:rPr>
          <w:rFonts w:ascii="Century Gothic" w:hAnsi="Century Gothic"/>
        </w:rPr>
        <w:tab/>
      </w:r>
      <w:r w:rsidRPr="00C720FA">
        <w:rPr>
          <w:rFonts w:ascii="Century Gothic" w:hAnsi="Century Gothic"/>
        </w:rPr>
        <w:tab/>
      </w:r>
      <w:r w:rsidRPr="00C720FA">
        <w:rPr>
          <w:rFonts w:ascii="Century Gothic" w:hAnsi="Century Gothic"/>
        </w:rPr>
        <w:tab/>
      </w:r>
      <w:r w:rsidRPr="00C720FA">
        <w:rPr>
          <w:rFonts w:ascii="Century Gothic" w:hAnsi="Century Gothic"/>
        </w:rPr>
        <w:tab/>
      </w:r>
      <w:r w:rsidRPr="00C720FA">
        <w:rPr>
          <w:rFonts w:ascii="Century Gothic" w:hAnsi="Century Gothic"/>
          <w:b w:val="0"/>
        </w:rPr>
        <w:t>email:</w:t>
      </w:r>
      <w:r w:rsidRPr="00C720FA">
        <w:rPr>
          <w:rFonts w:ascii="Century Gothic" w:hAnsi="Century Gothic"/>
          <w:b w:val="0"/>
        </w:rPr>
        <w:tab/>
      </w:r>
      <w:hyperlink r:id="rId9" w:history="1">
        <w:r w:rsidRPr="00C720FA">
          <w:rPr>
            <w:rStyle w:val="Hypertextovodkaz"/>
            <w:rFonts w:ascii="Century Gothic" w:hAnsi="Century Gothic"/>
            <w:b w:val="0"/>
          </w:rPr>
          <w:t>info@tebisions.com</w:t>
        </w:r>
      </w:hyperlink>
    </w:p>
    <w:p w14:paraId="5576BEA9" w14:textId="77777777" w:rsidR="00E37B0F" w:rsidRPr="00C720FA" w:rsidRDefault="00E37B0F" w:rsidP="00E37B0F">
      <w:pPr>
        <w:pStyle w:val="Zkladntext1"/>
        <w:rPr>
          <w:rStyle w:val="Hypertextovodkaz"/>
          <w:rFonts w:ascii="Century Gothic" w:hAnsi="Century Gothic"/>
          <w:b w:val="0"/>
          <w:color w:val="auto"/>
          <w:u w:val="none"/>
        </w:rPr>
      </w:pPr>
      <w:r w:rsidRPr="00C720FA">
        <w:rPr>
          <w:rStyle w:val="Hypertextovodkaz"/>
          <w:rFonts w:ascii="Century Gothic" w:hAnsi="Century Gothic"/>
          <w:b w:val="0"/>
          <w:u w:val="none"/>
        </w:rPr>
        <w:tab/>
      </w:r>
      <w:r w:rsidRPr="00C720FA">
        <w:rPr>
          <w:rStyle w:val="Hypertextovodkaz"/>
          <w:rFonts w:ascii="Century Gothic" w:hAnsi="Century Gothic"/>
          <w:b w:val="0"/>
          <w:u w:val="none"/>
        </w:rPr>
        <w:tab/>
      </w:r>
      <w:r w:rsidRPr="00C720FA">
        <w:rPr>
          <w:rStyle w:val="Hypertextovodkaz"/>
          <w:rFonts w:ascii="Century Gothic" w:hAnsi="Century Gothic"/>
          <w:b w:val="0"/>
          <w:u w:val="none"/>
        </w:rPr>
        <w:tab/>
      </w:r>
      <w:r w:rsidRPr="00C720FA">
        <w:rPr>
          <w:rStyle w:val="Hypertextovodkaz"/>
          <w:rFonts w:ascii="Century Gothic" w:hAnsi="Century Gothic"/>
          <w:b w:val="0"/>
          <w:u w:val="none"/>
        </w:rPr>
        <w:tab/>
      </w:r>
      <w:r w:rsidRPr="00C720FA">
        <w:rPr>
          <w:rStyle w:val="Hypertextovodkaz"/>
          <w:rFonts w:ascii="Century Gothic" w:hAnsi="Century Gothic"/>
          <w:b w:val="0"/>
          <w:u w:val="none"/>
        </w:rPr>
        <w:tab/>
      </w:r>
      <w:r w:rsidRPr="00C720FA">
        <w:rPr>
          <w:rStyle w:val="Hypertextovodkaz"/>
          <w:rFonts w:ascii="Century Gothic" w:hAnsi="Century Gothic"/>
          <w:b w:val="0"/>
          <w:u w:val="none"/>
        </w:rPr>
        <w:tab/>
      </w:r>
      <w:r w:rsidRPr="00C720FA">
        <w:rPr>
          <w:rStyle w:val="Hypertextovodkaz"/>
          <w:rFonts w:ascii="Century Gothic" w:hAnsi="Century Gothic"/>
          <w:b w:val="0"/>
          <w:color w:val="auto"/>
          <w:u w:val="none"/>
        </w:rPr>
        <w:t>tel: +420 605814510</w:t>
      </w:r>
    </w:p>
    <w:p w14:paraId="2CD7EBCB" w14:textId="77777777" w:rsidR="00E37B0F" w:rsidRPr="00C720FA" w:rsidRDefault="00E37B0F" w:rsidP="00E37B0F">
      <w:pPr>
        <w:pStyle w:val="Zkladntext1"/>
        <w:rPr>
          <w:rFonts w:ascii="Century Gothic" w:hAnsi="Century Gothic"/>
        </w:rPr>
      </w:pPr>
    </w:p>
    <w:p w14:paraId="727D92E6" w14:textId="77777777" w:rsidR="00E37B0F" w:rsidRPr="00C720FA" w:rsidRDefault="00E37B0F" w:rsidP="00E37B0F">
      <w:pPr>
        <w:pStyle w:val="Zkladntext1"/>
        <w:rPr>
          <w:rFonts w:ascii="Century Gothic" w:hAnsi="Century Gothic"/>
          <w:b w:val="0"/>
        </w:rPr>
      </w:pPr>
      <w:r w:rsidRPr="00C720FA">
        <w:rPr>
          <w:rFonts w:ascii="Century Gothic" w:hAnsi="Century Gothic"/>
        </w:rPr>
        <w:t xml:space="preserve">Číslo zakázky </w:t>
      </w:r>
      <w:r w:rsidRPr="00C720FA">
        <w:rPr>
          <w:rFonts w:ascii="Century Gothic" w:hAnsi="Century Gothic"/>
        </w:rPr>
        <w:tab/>
      </w:r>
      <w:r w:rsidRPr="00C720FA">
        <w:rPr>
          <w:rFonts w:ascii="Century Gothic" w:hAnsi="Century Gothic"/>
        </w:rPr>
        <w:tab/>
      </w:r>
      <w:r w:rsidRPr="00C720FA">
        <w:rPr>
          <w:rFonts w:ascii="Century Gothic" w:hAnsi="Century Gothic"/>
        </w:rPr>
        <w:tab/>
      </w:r>
      <w:r w:rsidRPr="00C720FA">
        <w:rPr>
          <w:rFonts w:ascii="Century Gothic" w:hAnsi="Century Gothic"/>
        </w:rPr>
        <w:tab/>
        <w:t>:</w:t>
      </w:r>
      <w:r w:rsidRPr="00C720FA">
        <w:rPr>
          <w:rFonts w:ascii="Century Gothic" w:hAnsi="Century Gothic"/>
        </w:rPr>
        <w:tab/>
      </w:r>
      <w:r w:rsidRPr="00C720FA">
        <w:rPr>
          <w:rFonts w:ascii="Century Gothic" w:hAnsi="Century Gothic"/>
          <w:b w:val="0"/>
        </w:rPr>
        <w:t>40925</w:t>
      </w:r>
    </w:p>
    <w:p w14:paraId="56797EAF" w14:textId="77777777" w:rsidR="00E37B0F" w:rsidRPr="00C720FA" w:rsidRDefault="00E37B0F" w:rsidP="00E37B0F">
      <w:pPr>
        <w:pStyle w:val="Zkladntext1"/>
        <w:rPr>
          <w:rFonts w:ascii="Century Gothic" w:hAnsi="Century Gothic"/>
          <w:b w:val="0"/>
        </w:rPr>
      </w:pPr>
    </w:p>
    <w:p w14:paraId="0DFDE69B" w14:textId="77777777" w:rsidR="00E37B0F" w:rsidRPr="00C720FA" w:rsidRDefault="00E37B0F" w:rsidP="00E37B0F">
      <w:pPr>
        <w:pStyle w:val="Zkladntext1"/>
        <w:rPr>
          <w:rFonts w:ascii="Century Gothic" w:hAnsi="Century Gothic"/>
          <w:b w:val="0"/>
        </w:rPr>
      </w:pPr>
    </w:p>
    <w:p w14:paraId="6084726B" w14:textId="77777777" w:rsidR="00E37B0F" w:rsidRPr="00C720FA" w:rsidRDefault="00E37B0F" w:rsidP="00E37B0F">
      <w:pPr>
        <w:pStyle w:val="Zkladntext1"/>
        <w:rPr>
          <w:rFonts w:ascii="Century Gothic" w:hAnsi="Century Gothic"/>
        </w:rPr>
      </w:pPr>
      <w:r w:rsidRPr="00C720FA">
        <w:rPr>
          <w:rFonts w:ascii="Century Gothic" w:hAnsi="Century Gothic"/>
        </w:rPr>
        <w:t>Stupeň</w:t>
      </w:r>
      <w:r w:rsidRPr="00C720FA">
        <w:rPr>
          <w:rFonts w:ascii="Century Gothic" w:hAnsi="Century Gothic"/>
        </w:rPr>
        <w:tab/>
      </w:r>
      <w:r w:rsidRPr="00C720FA">
        <w:rPr>
          <w:rFonts w:ascii="Century Gothic" w:hAnsi="Century Gothic"/>
        </w:rPr>
        <w:tab/>
      </w:r>
      <w:r w:rsidRPr="00C720FA">
        <w:rPr>
          <w:rFonts w:ascii="Century Gothic" w:hAnsi="Century Gothic"/>
        </w:rPr>
        <w:tab/>
      </w:r>
      <w:r w:rsidRPr="00C720FA">
        <w:rPr>
          <w:rFonts w:ascii="Century Gothic" w:hAnsi="Century Gothic"/>
        </w:rPr>
        <w:tab/>
      </w:r>
      <w:r w:rsidRPr="00C720FA">
        <w:rPr>
          <w:rFonts w:ascii="Century Gothic" w:hAnsi="Century Gothic"/>
        </w:rPr>
        <w:tab/>
        <w:t>:</w:t>
      </w:r>
      <w:r w:rsidRPr="00C720FA">
        <w:rPr>
          <w:rFonts w:ascii="Century Gothic" w:hAnsi="Century Gothic"/>
        </w:rPr>
        <w:tab/>
      </w:r>
      <w:r w:rsidRPr="00C720FA">
        <w:rPr>
          <w:rFonts w:ascii="Century Gothic" w:hAnsi="Century Gothic"/>
          <w:b w:val="0"/>
        </w:rPr>
        <w:t>PDPS</w:t>
      </w:r>
    </w:p>
    <w:p w14:paraId="521B77D4" w14:textId="77777777" w:rsidR="006D19AC" w:rsidRPr="00C720FA" w:rsidRDefault="006D19AC" w:rsidP="006D19AC">
      <w:pPr>
        <w:pStyle w:val="Zkladntext1"/>
        <w:rPr>
          <w:rFonts w:ascii="Century Gothic" w:hAnsi="Century Gothic"/>
        </w:rPr>
      </w:pPr>
    </w:p>
    <w:p w14:paraId="02D0E972" w14:textId="77777777" w:rsidR="006D19AC" w:rsidRPr="00C720FA" w:rsidRDefault="006D19AC" w:rsidP="006D19AC">
      <w:pPr>
        <w:pStyle w:val="Zkladntext1"/>
        <w:rPr>
          <w:rFonts w:ascii="Century Gothic" w:hAnsi="Century Gothic"/>
        </w:rPr>
      </w:pPr>
    </w:p>
    <w:p w14:paraId="23985D55" w14:textId="2CCDF3D1" w:rsidR="006D19AC" w:rsidRPr="00C720FA" w:rsidRDefault="006D19AC" w:rsidP="006D19AC">
      <w:pPr>
        <w:pStyle w:val="Zkladntext1"/>
        <w:rPr>
          <w:rFonts w:ascii="Century Gothic" w:hAnsi="Century Gothic"/>
          <w:b w:val="0"/>
        </w:rPr>
      </w:pPr>
      <w:r w:rsidRPr="00C720FA">
        <w:rPr>
          <w:rFonts w:ascii="Century Gothic" w:hAnsi="Century Gothic"/>
        </w:rPr>
        <w:t>Datum zpracování</w:t>
      </w:r>
      <w:r w:rsidRPr="00C720FA">
        <w:rPr>
          <w:rFonts w:ascii="Century Gothic" w:hAnsi="Century Gothic"/>
        </w:rPr>
        <w:tab/>
      </w:r>
      <w:r w:rsidRPr="00C720FA">
        <w:rPr>
          <w:rFonts w:ascii="Century Gothic" w:hAnsi="Century Gothic"/>
        </w:rPr>
        <w:tab/>
      </w:r>
      <w:r w:rsidRPr="00C720FA">
        <w:rPr>
          <w:rFonts w:ascii="Century Gothic" w:hAnsi="Century Gothic"/>
        </w:rPr>
        <w:tab/>
        <w:t>:</w:t>
      </w:r>
      <w:r w:rsidRPr="00C720FA">
        <w:rPr>
          <w:rFonts w:ascii="Century Gothic" w:hAnsi="Century Gothic"/>
        </w:rPr>
        <w:tab/>
      </w:r>
      <w:r w:rsidRPr="00C720FA">
        <w:rPr>
          <w:rFonts w:ascii="Century Gothic" w:hAnsi="Century Gothic"/>
          <w:b w:val="0"/>
        </w:rPr>
        <w:t xml:space="preserve"> </w:t>
      </w:r>
      <w:r w:rsidRPr="00C720FA">
        <w:rPr>
          <w:rFonts w:ascii="Century Gothic" w:hAnsi="Century Gothic"/>
          <w:b w:val="0"/>
        </w:rPr>
        <w:fldChar w:fldCharType="begin"/>
      </w:r>
      <w:r w:rsidRPr="00C720FA">
        <w:rPr>
          <w:rFonts w:ascii="Century Gothic" w:hAnsi="Century Gothic"/>
          <w:b w:val="0"/>
        </w:rPr>
        <w:instrText xml:space="preserve"> TIME \@ "d. MMMM yyyy" </w:instrText>
      </w:r>
      <w:r w:rsidRPr="00C720FA">
        <w:rPr>
          <w:rFonts w:ascii="Century Gothic" w:hAnsi="Century Gothic"/>
          <w:b w:val="0"/>
        </w:rPr>
        <w:fldChar w:fldCharType="separate"/>
      </w:r>
      <w:r w:rsidR="00F458DE">
        <w:rPr>
          <w:rFonts w:ascii="Century Gothic" w:hAnsi="Century Gothic"/>
          <w:b w:val="0"/>
          <w:noProof/>
        </w:rPr>
        <w:t>23. dubna 2025</w:t>
      </w:r>
      <w:r w:rsidRPr="00C720FA">
        <w:rPr>
          <w:rFonts w:ascii="Century Gothic" w:hAnsi="Century Gothic"/>
          <w:b w:val="0"/>
        </w:rPr>
        <w:fldChar w:fldCharType="end"/>
      </w:r>
    </w:p>
    <w:p w14:paraId="5CD83E0B" w14:textId="6ED1163E" w:rsidR="006D19AC" w:rsidRPr="00C720FA" w:rsidRDefault="006D19AC" w:rsidP="006D19AC">
      <w:pPr>
        <w:pStyle w:val="Zkladntext1"/>
        <w:rPr>
          <w:rFonts w:ascii="Century Gothic" w:hAnsi="Century Gothic"/>
          <w:b w:val="0"/>
        </w:rPr>
      </w:pPr>
    </w:p>
    <w:p w14:paraId="664F3817" w14:textId="0827B608" w:rsidR="006D19AC" w:rsidRPr="00C720FA" w:rsidRDefault="006D19AC" w:rsidP="006D19AC">
      <w:pPr>
        <w:pStyle w:val="Zkladntext1"/>
        <w:rPr>
          <w:rFonts w:ascii="Century Gothic" w:hAnsi="Century Gothic"/>
          <w:b w:val="0"/>
        </w:rPr>
      </w:pPr>
    </w:p>
    <w:p w14:paraId="767F050E" w14:textId="01F1D41D" w:rsidR="006D19AC" w:rsidRPr="00C720FA" w:rsidRDefault="006D19AC" w:rsidP="006D19AC">
      <w:pPr>
        <w:pStyle w:val="Zkladntext1"/>
        <w:rPr>
          <w:rFonts w:ascii="Century Gothic" w:hAnsi="Century Gothic"/>
          <w:b w:val="0"/>
        </w:rPr>
      </w:pPr>
    </w:p>
    <w:p w14:paraId="356310E9" w14:textId="348C9337" w:rsidR="006D19AC" w:rsidRPr="00C720FA" w:rsidRDefault="006D19AC" w:rsidP="006D19AC">
      <w:pPr>
        <w:pStyle w:val="Zkladntext1"/>
        <w:rPr>
          <w:rFonts w:ascii="Century Gothic" w:hAnsi="Century Gothic"/>
          <w:b w:val="0"/>
        </w:rPr>
      </w:pPr>
    </w:p>
    <w:p w14:paraId="0FF863EC" w14:textId="471E1E64" w:rsidR="006D19AC" w:rsidRPr="00C720FA" w:rsidRDefault="006D19AC" w:rsidP="006D19AC">
      <w:pPr>
        <w:pStyle w:val="Zkladntext1"/>
        <w:rPr>
          <w:rFonts w:ascii="Century Gothic" w:hAnsi="Century Gothic"/>
          <w:b w:val="0"/>
        </w:rPr>
      </w:pPr>
    </w:p>
    <w:p w14:paraId="6980AB02" w14:textId="082D4CEA" w:rsidR="006D19AC" w:rsidRPr="00C720FA" w:rsidRDefault="006D19AC" w:rsidP="006D19AC">
      <w:pPr>
        <w:pStyle w:val="Zkladntext1"/>
        <w:rPr>
          <w:rFonts w:ascii="Century Gothic" w:hAnsi="Century Gothic"/>
          <w:b w:val="0"/>
        </w:rPr>
      </w:pPr>
    </w:p>
    <w:p w14:paraId="4CEC50AC" w14:textId="20DFC202" w:rsidR="006D19AC" w:rsidRPr="00C720FA" w:rsidRDefault="006D19AC" w:rsidP="006D19AC">
      <w:pPr>
        <w:pStyle w:val="Zkladntext1"/>
        <w:rPr>
          <w:rFonts w:ascii="Century Gothic" w:hAnsi="Century Gothic"/>
          <w:b w:val="0"/>
        </w:rPr>
      </w:pPr>
    </w:p>
    <w:p w14:paraId="4322934E" w14:textId="2079E33E" w:rsidR="006D19AC" w:rsidRPr="00C720FA" w:rsidRDefault="006D19AC" w:rsidP="006D19AC">
      <w:pPr>
        <w:pStyle w:val="Zkladntext1"/>
        <w:rPr>
          <w:rFonts w:ascii="Century Gothic" w:hAnsi="Century Gothic"/>
          <w:b w:val="0"/>
        </w:rPr>
      </w:pPr>
    </w:p>
    <w:p w14:paraId="7F0F7512" w14:textId="0F0B328C" w:rsidR="006D19AC" w:rsidRPr="00C720FA" w:rsidRDefault="006D19AC" w:rsidP="006D19AC">
      <w:pPr>
        <w:pStyle w:val="Zkladntext1"/>
        <w:rPr>
          <w:rFonts w:ascii="Century Gothic" w:hAnsi="Century Gothic"/>
          <w:b w:val="0"/>
        </w:rPr>
      </w:pPr>
    </w:p>
    <w:p w14:paraId="3B9ED3D7" w14:textId="5731B4AC" w:rsidR="006D19AC" w:rsidRPr="00C720FA" w:rsidRDefault="006D19AC" w:rsidP="006D19AC">
      <w:pPr>
        <w:pStyle w:val="Zkladntext1"/>
        <w:rPr>
          <w:rFonts w:ascii="Century Gothic" w:hAnsi="Century Gothic"/>
          <w:b w:val="0"/>
        </w:rPr>
      </w:pPr>
    </w:p>
    <w:p w14:paraId="28ED14F6" w14:textId="2A49D91E" w:rsidR="006D19AC" w:rsidRPr="00C720FA" w:rsidRDefault="006D19AC" w:rsidP="006D19AC">
      <w:pPr>
        <w:pStyle w:val="Zkladntext1"/>
        <w:rPr>
          <w:rFonts w:ascii="Century Gothic" w:hAnsi="Century Gothic"/>
          <w:b w:val="0"/>
        </w:rPr>
      </w:pPr>
    </w:p>
    <w:p w14:paraId="6E1B0CC4" w14:textId="1EC5B63D" w:rsidR="006D19AC" w:rsidRPr="00C720FA" w:rsidRDefault="006D19AC" w:rsidP="006D19AC">
      <w:pPr>
        <w:pStyle w:val="Zkladntext1"/>
        <w:rPr>
          <w:rFonts w:ascii="Century Gothic" w:hAnsi="Century Gothic"/>
          <w:b w:val="0"/>
        </w:rPr>
      </w:pPr>
    </w:p>
    <w:p w14:paraId="21ECFF87" w14:textId="1C13AED1" w:rsidR="006D19AC" w:rsidRPr="00C720FA" w:rsidRDefault="006D19AC" w:rsidP="006D19AC">
      <w:pPr>
        <w:pStyle w:val="Zkladntext1"/>
        <w:rPr>
          <w:rFonts w:ascii="Century Gothic" w:hAnsi="Century Gothic"/>
          <w:b w:val="0"/>
        </w:rPr>
      </w:pPr>
    </w:p>
    <w:p w14:paraId="3A265A6C" w14:textId="6C67BA8C" w:rsidR="006D19AC" w:rsidRPr="00C720FA" w:rsidRDefault="006D19AC" w:rsidP="006D19AC">
      <w:pPr>
        <w:pStyle w:val="Zkladntext1"/>
        <w:rPr>
          <w:rFonts w:ascii="Century Gothic" w:hAnsi="Century Gothic"/>
          <w:b w:val="0"/>
        </w:rPr>
      </w:pPr>
    </w:p>
    <w:p w14:paraId="0269F582" w14:textId="77777777" w:rsidR="00130C1A" w:rsidRPr="00C720FA" w:rsidRDefault="00130C1A" w:rsidP="006D19AC">
      <w:pPr>
        <w:pStyle w:val="Zkladntext1"/>
        <w:rPr>
          <w:rFonts w:ascii="Century Gothic" w:hAnsi="Century Gothic"/>
          <w:b w:val="0"/>
        </w:rPr>
      </w:pPr>
    </w:p>
    <w:p w14:paraId="7BF0696B" w14:textId="510934AB" w:rsidR="006D19AC" w:rsidRPr="00C720FA" w:rsidRDefault="006D19AC" w:rsidP="006D19AC">
      <w:pPr>
        <w:pStyle w:val="Zkladntext1"/>
        <w:rPr>
          <w:rFonts w:ascii="Century Gothic" w:hAnsi="Century Gothic"/>
          <w:b w:val="0"/>
        </w:rPr>
      </w:pPr>
    </w:p>
    <w:p w14:paraId="69365544" w14:textId="6472070A" w:rsidR="006D19AC" w:rsidRPr="00C720FA" w:rsidRDefault="006D19AC" w:rsidP="006D19AC">
      <w:pPr>
        <w:pStyle w:val="Zkladntext1"/>
        <w:rPr>
          <w:rFonts w:ascii="Century Gothic" w:hAnsi="Century Gothic"/>
          <w:b w:val="0"/>
        </w:rPr>
      </w:pPr>
    </w:p>
    <w:p w14:paraId="0BF93091" w14:textId="77777777" w:rsidR="005A3DD5" w:rsidRPr="00C720FA" w:rsidRDefault="005A3DD5" w:rsidP="006D19AC">
      <w:pPr>
        <w:pStyle w:val="Zkladntext1"/>
        <w:rPr>
          <w:rFonts w:ascii="Century Gothic" w:hAnsi="Century Gothic"/>
          <w:b w:val="0"/>
        </w:rPr>
      </w:pPr>
    </w:p>
    <w:p w14:paraId="16C88683" w14:textId="77777777" w:rsidR="005A3DD5" w:rsidRPr="00C720FA" w:rsidRDefault="005A3DD5" w:rsidP="006D19AC">
      <w:pPr>
        <w:pStyle w:val="Zkladntext1"/>
        <w:rPr>
          <w:rFonts w:ascii="Century Gothic" w:hAnsi="Century Gothic"/>
          <w:b w:val="0"/>
        </w:rPr>
      </w:pPr>
    </w:p>
    <w:p w14:paraId="2F072418" w14:textId="77777777" w:rsidR="005A3DD5" w:rsidRPr="00C720FA" w:rsidRDefault="005A3DD5" w:rsidP="006D19AC">
      <w:pPr>
        <w:pStyle w:val="Zkladntext1"/>
        <w:rPr>
          <w:rFonts w:ascii="Century Gothic" w:hAnsi="Century Gothic"/>
          <w:b w:val="0"/>
        </w:rPr>
      </w:pPr>
    </w:p>
    <w:p w14:paraId="0584F5B6" w14:textId="58D2E9E2" w:rsidR="006D19AC" w:rsidRPr="00C720FA" w:rsidRDefault="006D19AC" w:rsidP="006D19AC">
      <w:pPr>
        <w:pStyle w:val="Zkladntext1"/>
        <w:rPr>
          <w:rFonts w:ascii="Century Gothic" w:hAnsi="Century Gothic"/>
          <w:b w:val="0"/>
        </w:rPr>
      </w:pPr>
    </w:p>
    <w:p w14:paraId="2E6367BB" w14:textId="368F489A" w:rsidR="006D19AC" w:rsidRPr="00C720FA" w:rsidRDefault="006D19AC" w:rsidP="006D19AC">
      <w:pPr>
        <w:pStyle w:val="Zkladntext1"/>
        <w:rPr>
          <w:rFonts w:ascii="Century Gothic" w:hAnsi="Century Gothic"/>
          <w:b w:val="0"/>
        </w:rPr>
      </w:pPr>
    </w:p>
    <w:p w14:paraId="31E1035A" w14:textId="204A7182" w:rsidR="006D19AC" w:rsidRPr="00C720FA" w:rsidRDefault="006D19AC" w:rsidP="006D19AC">
      <w:pPr>
        <w:pStyle w:val="Zkladntext1"/>
        <w:rPr>
          <w:rFonts w:ascii="Century Gothic" w:hAnsi="Century Gothic"/>
          <w:b w:val="0"/>
        </w:rPr>
      </w:pPr>
    </w:p>
    <w:p w14:paraId="62F14B96" w14:textId="5DED9EA5" w:rsidR="006D19AC" w:rsidRPr="00C720FA" w:rsidRDefault="006D19AC" w:rsidP="006D19AC">
      <w:pPr>
        <w:pStyle w:val="Zkladntext1"/>
        <w:rPr>
          <w:rFonts w:ascii="Century Gothic" w:hAnsi="Century Gothic"/>
          <w:b w:val="0"/>
        </w:rPr>
      </w:pPr>
    </w:p>
    <w:p w14:paraId="7FEC0205" w14:textId="1C16711B" w:rsidR="006D19AC" w:rsidRPr="00C720FA" w:rsidRDefault="006D19AC" w:rsidP="006D19AC">
      <w:pPr>
        <w:pStyle w:val="Zkladntext1"/>
        <w:rPr>
          <w:rFonts w:ascii="Century Gothic" w:hAnsi="Century Gothic"/>
          <w:b w:val="0"/>
        </w:rPr>
      </w:pPr>
    </w:p>
    <w:p w14:paraId="0F0A25FF" w14:textId="77777777" w:rsidR="005C2B2D" w:rsidRPr="00C720FA" w:rsidRDefault="005C2B2D" w:rsidP="005C2B2D">
      <w:pPr>
        <w:pStyle w:val="Nadpis1"/>
        <w:rPr>
          <w:rFonts w:ascii="Century Gothic" w:hAnsi="Century Gothic"/>
        </w:rPr>
      </w:pPr>
      <w:bookmarkStart w:id="6" w:name="_Toc196227850"/>
      <w:r w:rsidRPr="00C720FA">
        <w:rPr>
          <w:rFonts w:ascii="Century Gothic" w:hAnsi="Century Gothic"/>
        </w:rPr>
        <w:lastRenderedPageBreak/>
        <w:t>Úvod</w:t>
      </w:r>
      <w:bookmarkEnd w:id="4"/>
      <w:bookmarkEnd w:id="6"/>
    </w:p>
    <w:p w14:paraId="7F5AEE8D" w14:textId="6B73B05A" w:rsidR="00E37B0F" w:rsidRPr="00C720FA" w:rsidRDefault="006D19AC" w:rsidP="008551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Gothic" w:hAnsi="Century Gothic"/>
          <w:szCs w:val="20"/>
        </w:rPr>
      </w:pPr>
      <w:bookmarkStart w:id="7" w:name="_Toc23124138"/>
      <w:bookmarkStart w:id="8" w:name="_Toc23141822"/>
      <w:r w:rsidRPr="00C720FA">
        <w:rPr>
          <w:rFonts w:ascii="Century Gothic" w:hAnsi="Century Gothic"/>
          <w:szCs w:val="20"/>
        </w:rPr>
        <w:t>Předložená projektová dokumentace řeší větrání řešených prostorů, v rámci akce „</w:t>
      </w:r>
      <w:r w:rsidR="00E37B0F" w:rsidRPr="00C720FA">
        <w:rPr>
          <w:rFonts w:ascii="Century Gothic" w:hAnsi="Century Gothic"/>
        </w:rPr>
        <w:t>Modernizace kuchyně ZŠ Drnovice – zpracování projektové dokumentace</w:t>
      </w:r>
      <w:r w:rsidRPr="00C720FA">
        <w:rPr>
          <w:rFonts w:ascii="Century Gothic" w:hAnsi="Century Gothic"/>
          <w:szCs w:val="20"/>
        </w:rPr>
        <w:t xml:space="preserve">“. </w:t>
      </w:r>
      <w:r w:rsidR="00E37B0F" w:rsidRPr="00C720FA">
        <w:rPr>
          <w:rFonts w:ascii="Century Gothic" w:hAnsi="Century Gothic"/>
          <w:szCs w:val="20"/>
        </w:rPr>
        <w:t>Větrání řešených prostorů v 1.-2.NP bude řešeno za pomocí rekuperační jednotky pro prostory kuchyně. Pro sociální zázemí bude určen podtlakový systém větrání pomocí odtahových ventilátorů.</w:t>
      </w:r>
    </w:p>
    <w:p w14:paraId="798C4F9E" w14:textId="20323CF4" w:rsidR="007152D3" w:rsidRPr="00C720FA" w:rsidRDefault="007152D3" w:rsidP="00715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Gothic" w:hAnsi="Century Gothic"/>
          <w:szCs w:val="20"/>
        </w:rPr>
      </w:pPr>
      <w:r w:rsidRPr="00C720FA">
        <w:rPr>
          <w:rFonts w:ascii="Century Gothic" w:hAnsi="Century Gothic"/>
          <w:szCs w:val="20"/>
        </w:rPr>
        <w:t xml:space="preserve">Zbylé místnosti budou větrány přirozeně pomocí oken. Dokumentace řeší také chlazení </w:t>
      </w:r>
      <w:r w:rsidR="00C0118A" w:rsidRPr="00C720FA">
        <w:rPr>
          <w:rFonts w:ascii="Century Gothic" w:hAnsi="Century Gothic"/>
          <w:szCs w:val="20"/>
        </w:rPr>
        <w:t>a částečné vytápění pomocí venkovní kondenzační jednotky pro VZT jednotku.</w:t>
      </w:r>
    </w:p>
    <w:p w14:paraId="134F13D4" w14:textId="77777777" w:rsidR="00636AAC" w:rsidRPr="00C720FA" w:rsidRDefault="00636AAC" w:rsidP="006D19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Gothic" w:hAnsi="Century Gothic"/>
          <w:szCs w:val="20"/>
        </w:rPr>
      </w:pPr>
    </w:p>
    <w:p w14:paraId="1E820784" w14:textId="77777777" w:rsidR="005C2B2D" w:rsidRPr="00C720FA" w:rsidRDefault="005C2B2D" w:rsidP="005C2B2D">
      <w:pPr>
        <w:pStyle w:val="Nadpis2"/>
        <w:rPr>
          <w:rFonts w:ascii="Century Gothic" w:hAnsi="Century Gothic" w:cs="Times New Roman"/>
          <w:i w:val="0"/>
        </w:rPr>
      </w:pPr>
      <w:bookmarkStart w:id="9" w:name="_Toc196227851"/>
      <w:r w:rsidRPr="00C720FA">
        <w:rPr>
          <w:rFonts w:ascii="Century Gothic" w:hAnsi="Century Gothic" w:cs="Times New Roman"/>
          <w:i w:val="0"/>
        </w:rPr>
        <w:t>Výchozí podklady pro zpracování dokumentace byly:</w:t>
      </w:r>
      <w:bookmarkEnd w:id="7"/>
      <w:bookmarkEnd w:id="8"/>
      <w:bookmarkEnd w:id="9"/>
    </w:p>
    <w:p w14:paraId="7D671B1B" w14:textId="77777777" w:rsidR="005C2B2D" w:rsidRPr="00C720FA" w:rsidRDefault="005C2B2D" w:rsidP="005C2B2D">
      <w:pPr>
        <w:pStyle w:val="Default"/>
        <w:numPr>
          <w:ilvl w:val="0"/>
          <w:numId w:val="3"/>
        </w:numPr>
        <w:spacing w:after="86"/>
        <w:rPr>
          <w:rFonts w:ascii="Century Gothic" w:hAnsi="Century Gothic" w:cs="Times New Roman"/>
          <w:color w:val="auto"/>
          <w:sz w:val="16"/>
          <w:szCs w:val="16"/>
        </w:rPr>
      </w:pPr>
      <w:r w:rsidRPr="00C720FA">
        <w:rPr>
          <w:rFonts w:ascii="Century Gothic" w:hAnsi="Century Gothic" w:cs="Times New Roman"/>
          <w:color w:val="auto"/>
          <w:sz w:val="16"/>
          <w:szCs w:val="16"/>
        </w:rPr>
        <w:t xml:space="preserve">projektová dokumentace stavební části </w:t>
      </w:r>
    </w:p>
    <w:p w14:paraId="7787D7F0" w14:textId="77777777" w:rsidR="005C2B2D" w:rsidRPr="00C720FA" w:rsidRDefault="005C2B2D" w:rsidP="005C2B2D">
      <w:pPr>
        <w:pStyle w:val="Default"/>
        <w:numPr>
          <w:ilvl w:val="0"/>
          <w:numId w:val="3"/>
        </w:numPr>
        <w:spacing w:after="86"/>
        <w:rPr>
          <w:rFonts w:ascii="Century Gothic" w:hAnsi="Century Gothic" w:cs="Times New Roman"/>
          <w:color w:val="auto"/>
          <w:sz w:val="16"/>
          <w:szCs w:val="16"/>
        </w:rPr>
      </w:pPr>
      <w:r w:rsidRPr="00C720FA">
        <w:rPr>
          <w:rFonts w:ascii="Century Gothic" w:hAnsi="Century Gothic" w:cs="Times New Roman"/>
          <w:color w:val="auto"/>
          <w:sz w:val="16"/>
          <w:szCs w:val="16"/>
        </w:rPr>
        <w:t>Požadavky PBŘ</w:t>
      </w:r>
    </w:p>
    <w:p w14:paraId="3173F937" w14:textId="77777777" w:rsidR="005C2B2D" w:rsidRPr="00C720FA" w:rsidRDefault="005C2B2D" w:rsidP="005C2B2D">
      <w:pPr>
        <w:pStyle w:val="Default"/>
        <w:numPr>
          <w:ilvl w:val="0"/>
          <w:numId w:val="3"/>
        </w:numPr>
        <w:spacing w:after="86"/>
        <w:rPr>
          <w:rFonts w:ascii="Century Gothic" w:hAnsi="Century Gothic" w:cs="Times New Roman"/>
          <w:color w:val="auto"/>
          <w:sz w:val="16"/>
          <w:szCs w:val="16"/>
        </w:rPr>
      </w:pPr>
      <w:r w:rsidRPr="00C720FA">
        <w:rPr>
          <w:rFonts w:ascii="Century Gothic" w:hAnsi="Century Gothic" w:cs="Times New Roman"/>
          <w:color w:val="auto"/>
          <w:sz w:val="16"/>
          <w:szCs w:val="16"/>
        </w:rPr>
        <w:t>požadavky investora</w:t>
      </w:r>
    </w:p>
    <w:p w14:paraId="492C8387" w14:textId="77777777" w:rsidR="005C2B2D" w:rsidRPr="00C720FA" w:rsidRDefault="005C2B2D" w:rsidP="005C2B2D">
      <w:pPr>
        <w:pStyle w:val="Default"/>
        <w:numPr>
          <w:ilvl w:val="0"/>
          <w:numId w:val="3"/>
        </w:numPr>
        <w:spacing w:after="86"/>
        <w:rPr>
          <w:rFonts w:ascii="Century Gothic" w:hAnsi="Century Gothic" w:cs="Times New Roman"/>
          <w:color w:val="auto"/>
          <w:sz w:val="16"/>
          <w:szCs w:val="16"/>
        </w:rPr>
      </w:pPr>
      <w:r w:rsidRPr="00C720FA">
        <w:rPr>
          <w:rFonts w:ascii="Century Gothic" w:hAnsi="Century Gothic" w:cs="Times New Roman"/>
          <w:color w:val="auto"/>
          <w:sz w:val="16"/>
          <w:szCs w:val="16"/>
        </w:rPr>
        <w:t xml:space="preserve">hygienické předpisy </w:t>
      </w:r>
    </w:p>
    <w:p w14:paraId="4BBEB5FF" w14:textId="77777777" w:rsidR="005C2B2D" w:rsidRPr="00C720FA" w:rsidRDefault="005C2B2D" w:rsidP="005C2B2D">
      <w:pPr>
        <w:pStyle w:val="Default"/>
        <w:numPr>
          <w:ilvl w:val="0"/>
          <w:numId w:val="3"/>
        </w:numPr>
        <w:spacing w:after="86"/>
        <w:rPr>
          <w:rFonts w:ascii="Century Gothic" w:hAnsi="Century Gothic" w:cs="Times New Roman"/>
          <w:color w:val="auto"/>
          <w:sz w:val="16"/>
          <w:szCs w:val="16"/>
        </w:rPr>
      </w:pPr>
      <w:r w:rsidRPr="00C720FA">
        <w:rPr>
          <w:rFonts w:ascii="Century Gothic" w:hAnsi="Century Gothic" w:cs="Times New Roman"/>
          <w:color w:val="auto"/>
          <w:sz w:val="16"/>
          <w:szCs w:val="16"/>
        </w:rPr>
        <w:t xml:space="preserve">požadavky zadavatele </w:t>
      </w:r>
    </w:p>
    <w:p w14:paraId="6E58DD50" w14:textId="77777777" w:rsidR="005C2B2D" w:rsidRPr="00C720FA" w:rsidRDefault="005C2B2D" w:rsidP="005C2B2D">
      <w:pPr>
        <w:pStyle w:val="Default"/>
        <w:numPr>
          <w:ilvl w:val="0"/>
          <w:numId w:val="3"/>
        </w:numPr>
        <w:rPr>
          <w:rFonts w:ascii="Century Gothic" w:hAnsi="Century Gothic" w:cs="Times New Roman"/>
          <w:color w:val="auto"/>
          <w:sz w:val="16"/>
          <w:szCs w:val="16"/>
        </w:rPr>
      </w:pPr>
      <w:r w:rsidRPr="00C720FA">
        <w:rPr>
          <w:rFonts w:ascii="Century Gothic" w:hAnsi="Century Gothic" w:cs="Times New Roman"/>
          <w:color w:val="auto"/>
          <w:sz w:val="16"/>
          <w:szCs w:val="16"/>
        </w:rPr>
        <w:t>ČSN a legislativa oboru vzt</w:t>
      </w:r>
    </w:p>
    <w:p w14:paraId="622F328F" w14:textId="77777777" w:rsidR="005C2B2D" w:rsidRPr="00C720FA" w:rsidRDefault="005C2B2D" w:rsidP="005C2B2D">
      <w:pPr>
        <w:pStyle w:val="Nadpis2"/>
        <w:rPr>
          <w:rFonts w:ascii="Century Gothic" w:hAnsi="Century Gothic" w:cs="Times New Roman"/>
          <w:i w:val="0"/>
        </w:rPr>
      </w:pPr>
      <w:bookmarkStart w:id="10" w:name="_Toc23141823"/>
      <w:bookmarkStart w:id="11" w:name="_Toc196227852"/>
      <w:r w:rsidRPr="00C720FA">
        <w:rPr>
          <w:rFonts w:ascii="Century Gothic" w:hAnsi="Century Gothic" w:cs="Times New Roman"/>
          <w:i w:val="0"/>
        </w:rPr>
        <w:t>Použité předpisy a obecné technické normy</w:t>
      </w:r>
      <w:bookmarkEnd w:id="10"/>
      <w:bookmarkEnd w:id="11"/>
    </w:p>
    <w:p w14:paraId="47B37263"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 xml:space="preserve">Zákon č. 201/2012 Sb. - o ochraně ovzduší a související předpisy v platném znění </w:t>
      </w:r>
    </w:p>
    <w:p w14:paraId="4A382305"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Zákon č. 320/2015 Sb. Zákon o Hasičském záchranném sboru České republiky a o změně některých zákonů (zákon o hasičském záchranném sboru</w:t>
      </w:r>
    </w:p>
    <w:p w14:paraId="66A45599"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 xml:space="preserve">Nařízení vlády č.361/2007 Sb. ze dne 28. prosince 2007, kterým se stanoví podmínky ochrany zdraví zaměstnanců při práci v platném znění </w:t>
      </w:r>
    </w:p>
    <w:p w14:paraId="4974C62B"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ČSN EN ISO 13790 Energetická náročnost budov – výpočet spotřeby energie na vytápění a chlazení</w:t>
      </w:r>
    </w:p>
    <w:p w14:paraId="1FE33591"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 xml:space="preserve">Zákon 406/2000 Sb. O hospodaření energií, ve smyslu dalších novelizací </w:t>
      </w:r>
    </w:p>
    <w:p w14:paraId="6A8ABC43"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 xml:space="preserve">ČSN EN 15665 Větrání </w:t>
      </w:r>
      <w:proofErr w:type="gramStart"/>
      <w:r w:rsidRPr="00C720FA">
        <w:rPr>
          <w:rFonts w:ascii="Century Gothic" w:hAnsi="Century Gothic" w:cs="Times New Roman"/>
          <w:color w:val="auto"/>
          <w:sz w:val="16"/>
          <w:szCs w:val="18"/>
        </w:rPr>
        <w:t>budov - Stanovení</w:t>
      </w:r>
      <w:proofErr w:type="gramEnd"/>
      <w:r w:rsidRPr="00C720FA">
        <w:rPr>
          <w:rFonts w:ascii="Century Gothic" w:hAnsi="Century Gothic" w:cs="Times New Roman"/>
          <w:color w:val="auto"/>
          <w:sz w:val="16"/>
          <w:szCs w:val="18"/>
        </w:rPr>
        <w:t xml:space="preserve"> výkonových kritérií pro větrací systémy obytných budov</w:t>
      </w:r>
    </w:p>
    <w:p w14:paraId="67654635"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Nařízení vlády č.272/2011 Sb., o ochraně zdraví před nepříznivými účinky hluku a vibrací, (prováděcí předpis k zákonu č.258/2000 Sb.),</w:t>
      </w:r>
    </w:p>
    <w:p w14:paraId="3343405D"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 xml:space="preserve">Vyhláška č.6/2003 Sb., kterou se stanoví </w:t>
      </w:r>
      <w:proofErr w:type="spellStart"/>
      <w:r w:rsidRPr="00C720FA">
        <w:rPr>
          <w:rFonts w:ascii="Century Gothic" w:hAnsi="Century Gothic" w:cs="Times New Roman"/>
          <w:color w:val="auto"/>
          <w:sz w:val="16"/>
          <w:szCs w:val="18"/>
        </w:rPr>
        <w:t>hyg</w:t>
      </w:r>
      <w:proofErr w:type="spellEnd"/>
      <w:r w:rsidRPr="00C720FA">
        <w:rPr>
          <w:rFonts w:ascii="Century Gothic" w:hAnsi="Century Gothic" w:cs="Times New Roman"/>
          <w:color w:val="auto"/>
          <w:sz w:val="16"/>
          <w:szCs w:val="18"/>
        </w:rPr>
        <w:t>. limity chemických, fyzikálních, biologických ukazatelů pro vnitřní prostředí pobytových místností některých staveb,</w:t>
      </w:r>
    </w:p>
    <w:p w14:paraId="3608F2D9"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 xml:space="preserve">Vyhláška MZ č.107/2001 Sb., o </w:t>
      </w:r>
      <w:proofErr w:type="spellStart"/>
      <w:r w:rsidRPr="00C720FA">
        <w:rPr>
          <w:rFonts w:ascii="Century Gothic" w:hAnsi="Century Gothic" w:cs="Times New Roman"/>
          <w:color w:val="auto"/>
          <w:sz w:val="16"/>
          <w:szCs w:val="18"/>
        </w:rPr>
        <w:t>hyg</w:t>
      </w:r>
      <w:proofErr w:type="spellEnd"/>
      <w:r w:rsidRPr="00C720FA">
        <w:rPr>
          <w:rFonts w:ascii="Century Gothic" w:hAnsi="Century Gothic" w:cs="Times New Roman"/>
          <w:color w:val="auto"/>
          <w:sz w:val="16"/>
          <w:szCs w:val="18"/>
        </w:rPr>
        <w:t>. požadavcích na stravovací služby a o zásadách osobní a pracovní hygieny při činnostech epidemiologicky závažných,</w:t>
      </w:r>
    </w:p>
    <w:p w14:paraId="1059381D"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Zákon č. 258/2000 Sb. O ochraně veřejného zdraví v platném znění,</w:t>
      </w:r>
    </w:p>
    <w:p w14:paraId="49CA7CBD"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ČSN  73 0872 - Ochrana staveb proti šíření požáru vzduchotechnickým zařízením,</w:t>
      </w:r>
    </w:p>
    <w:p w14:paraId="78202E15"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ČSN 12 7010 – Navrhování vzduchotechnických a klimatizačních zařízení.</w:t>
      </w:r>
    </w:p>
    <w:p w14:paraId="0594CA27"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Nařízením vlády ČR č.361/2007 Sb., kterým se stanoví podmínky ochrany zdraví při práci ve znění nařízení vlády č. 68/2010 Sb. a nařízení vlády č. 93/2012 Sb.</w:t>
      </w:r>
    </w:p>
    <w:p w14:paraId="381BEAA6"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Nařízením vlády ČR č.272/2011 Sb., o ochraně zdraví před nepříznivými účinky hluku a vibrací</w:t>
      </w:r>
    </w:p>
    <w:p w14:paraId="2205A9CA"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Nařízením vlády ČR č. 309/2006 Sb., zákon o zajištění dalších podmínek bezpečnosti a ochrany zdraví při práci</w:t>
      </w:r>
    </w:p>
    <w:p w14:paraId="4E4F68CC"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Nařízením vlády ČR č. 591/2006 Sb., o bližších minimálních požadavcích na bezpečnost a ochranu zdraví při práci na staveništích</w:t>
      </w:r>
    </w:p>
    <w:p w14:paraId="57743FB6"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Zákonem č. 183/2006 Sb., o územním plánovaní a stavebním řádu (stavební zákon)</w:t>
      </w:r>
    </w:p>
    <w:p w14:paraId="21BD0EA6"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Vyhláškou č. 499/2006 Sb., o dokumentaci staveb ve znění vyhlášky č. 62/2013 Sb.</w:t>
      </w:r>
    </w:p>
    <w:p w14:paraId="6CE7AE80"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Vyhláškou č. 268/2009 Sb., o technických požadavcích na stavby</w:t>
      </w:r>
    </w:p>
    <w:p w14:paraId="0F1E472F"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 xml:space="preserve">ČSN EN 13779 Větrání nebytových </w:t>
      </w:r>
      <w:proofErr w:type="gramStart"/>
      <w:r w:rsidRPr="00C720FA">
        <w:rPr>
          <w:rFonts w:ascii="Century Gothic" w:hAnsi="Century Gothic" w:cs="Times New Roman"/>
          <w:color w:val="auto"/>
          <w:sz w:val="16"/>
          <w:szCs w:val="18"/>
        </w:rPr>
        <w:t>budov - Základní</w:t>
      </w:r>
      <w:proofErr w:type="gramEnd"/>
      <w:r w:rsidRPr="00C720FA">
        <w:rPr>
          <w:rFonts w:ascii="Century Gothic" w:hAnsi="Century Gothic" w:cs="Times New Roman"/>
          <w:color w:val="auto"/>
          <w:sz w:val="16"/>
          <w:szCs w:val="18"/>
        </w:rPr>
        <w:t xml:space="preserve"> požadavky na větrací a klimatizační zařízení </w:t>
      </w:r>
    </w:p>
    <w:p w14:paraId="179D9218"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 xml:space="preserve">ČSN EN 13465 Větrání </w:t>
      </w:r>
      <w:proofErr w:type="gramStart"/>
      <w:r w:rsidRPr="00C720FA">
        <w:rPr>
          <w:rFonts w:ascii="Century Gothic" w:hAnsi="Century Gothic" w:cs="Times New Roman"/>
          <w:color w:val="auto"/>
          <w:sz w:val="16"/>
          <w:szCs w:val="18"/>
        </w:rPr>
        <w:t>budov - Výpočtové</w:t>
      </w:r>
      <w:proofErr w:type="gramEnd"/>
      <w:r w:rsidRPr="00C720FA">
        <w:rPr>
          <w:rFonts w:ascii="Century Gothic" w:hAnsi="Century Gothic" w:cs="Times New Roman"/>
          <w:color w:val="auto"/>
          <w:sz w:val="16"/>
          <w:szCs w:val="18"/>
        </w:rPr>
        <w:t xml:space="preserve"> metody pro stanovení průtoku vzduchu v obydlích </w:t>
      </w:r>
    </w:p>
    <w:p w14:paraId="12FA6928"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 xml:space="preserve">ČSN  12 7010   </w:t>
      </w:r>
      <w:proofErr w:type="gramStart"/>
      <w:r w:rsidRPr="00C720FA">
        <w:rPr>
          <w:rFonts w:ascii="Century Gothic" w:hAnsi="Century Gothic" w:cs="Times New Roman"/>
          <w:color w:val="auto"/>
          <w:sz w:val="16"/>
          <w:szCs w:val="18"/>
        </w:rPr>
        <w:t>Navrhování  větracích</w:t>
      </w:r>
      <w:proofErr w:type="gramEnd"/>
      <w:r w:rsidRPr="00C720FA">
        <w:rPr>
          <w:rFonts w:ascii="Century Gothic" w:hAnsi="Century Gothic" w:cs="Times New Roman"/>
          <w:color w:val="auto"/>
          <w:sz w:val="16"/>
          <w:szCs w:val="18"/>
        </w:rPr>
        <w:t xml:space="preserve">  </w:t>
      </w:r>
      <w:proofErr w:type="gramStart"/>
      <w:r w:rsidRPr="00C720FA">
        <w:rPr>
          <w:rFonts w:ascii="Century Gothic" w:hAnsi="Century Gothic" w:cs="Times New Roman"/>
          <w:color w:val="auto"/>
          <w:sz w:val="16"/>
          <w:szCs w:val="18"/>
        </w:rPr>
        <w:t>a  klimatizačních</w:t>
      </w:r>
      <w:proofErr w:type="gramEnd"/>
      <w:r w:rsidRPr="00C720FA">
        <w:rPr>
          <w:rFonts w:ascii="Century Gothic" w:hAnsi="Century Gothic" w:cs="Times New Roman"/>
          <w:color w:val="auto"/>
          <w:sz w:val="16"/>
          <w:szCs w:val="18"/>
        </w:rPr>
        <w:t xml:space="preserve">  zařízení</w:t>
      </w:r>
    </w:p>
    <w:p w14:paraId="2BA0CD1E"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 xml:space="preserve">ČSN  73 0872   </w:t>
      </w:r>
      <w:proofErr w:type="gramStart"/>
      <w:r w:rsidRPr="00C720FA">
        <w:rPr>
          <w:rFonts w:ascii="Century Gothic" w:hAnsi="Century Gothic" w:cs="Times New Roman"/>
          <w:color w:val="auto"/>
          <w:sz w:val="16"/>
          <w:szCs w:val="18"/>
        </w:rPr>
        <w:t>Ochrana  staveb</w:t>
      </w:r>
      <w:proofErr w:type="gramEnd"/>
      <w:r w:rsidRPr="00C720FA">
        <w:rPr>
          <w:rFonts w:ascii="Century Gothic" w:hAnsi="Century Gothic" w:cs="Times New Roman"/>
          <w:color w:val="auto"/>
          <w:sz w:val="16"/>
          <w:szCs w:val="18"/>
        </w:rPr>
        <w:t xml:space="preserve">  </w:t>
      </w:r>
      <w:proofErr w:type="gramStart"/>
      <w:r w:rsidRPr="00C720FA">
        <w:rPr>
          <w:rFonts w:ascii="Century Gothic" w:hAnsi="Century Gothic" w:cs="Times New Roman"/>
          <w:color w:val="auto"/>
          <w:sz w:val="16"/>
          <w:szCs w:val="18"/>
        </w:rPr>
        <w:t>proti  šíření</w:t>
      </w:r>
      <w:proofErr w:type="gramEnd"/>
      <w:r w:rsidRPr="00C720FA">
        <w:rPr>
          <w:rFonts w:ascii="Century Gothic" w:hAnsi="Century Gothic" w:cs="Times New Roman"/>
          <w:color w:val="auto"/>
          <w:sz w:val="16"/>
          <w:szCs w:val="18"/>
        </w:rPr>
        <w:t xml:space="preserve">  </w:t>
      </w:r>
      <w:proofErr w:type="gramStart"/>
      <w:r w:rsidRPr="00C720FA">
        <w:rPr>
          <w:rFonts w:ascii="Century Gothic" w:hAnsi="Century Gothic" w:cs="Times New Roman"/>
          <w:color w:val="auto"/>
          <w:sz w:val="16"/>
          <w:szCs w:val="18"/>
        </w:rPr>
        <w:t>požáru  vzduchotechnickým</w:t>
      </w:r>
      <w:proofErr w:type="gramEnd"/>
      <w:r w:rsidRPr="00C720FA">
        <w:rPr>
          <w:rFonts w:ascii="Century Gothic" w:hAnsi="Century Gothic" w:cs="Times New Roman"/>
          <w:color w:val="auto"/>
          <w:sz w:val="16"/>
          <w:szCs w:val="18"/>
        </w:rPr>
        <w:t xml:space="preserve"> zařízením</w:t>
      </w:r>
    </w:p>
    <w:p w14:paraId="52E9CA78"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ČSN 73 4108    Šatny, umývárny a záchody</w:t>
      </w:r>
    </w:p>
    <w:p w14:paraId="6E093DE0"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ČSN 73 0802    Požární bezpečnost staveb. Nevýrobní objekty</w:t>
      </w:r>
    </w:p>
    <w:p w14:paraId="7397A3DF"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 xml:space="preserve">a s dalšími navazujícími platnými předpisy a normami ČSN. </w:t>
      </w:r>
    </w:p>
    <w:p w14:paraId="1B7698A0"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Nařízení vlády č. 361/2007 Sb. kterým se stanoví podmínky ochrany zdraví při práci</w:t>
      </w:r>
    </w:p>
    <w:p w14:paraId="2FC9FA48"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ČSN 73 6058 Jednotlivé, řadové a hromadné garáže ČSN 73 0802</w:t>
      </w:r>
      <w:r w:rsidRPr="00C720FA">
        <w:rPr>
          <w:rFonts w:ascii="Century Gothic" w:hAnsi="Century Gothic" w:cs="Times New Roman"/>
          <w:color w:val="auto"/>
          <w:sz w:val="16"/>
          <w:szCs w:val="18"/>
        </w:rPr>
        <w:tab/>
        <w:t>Požární bezpečnost staveb. Nevýrobní objekty.</w:t>
      </w:r>
    </w:p>
    <w:p w14:paraId="729372EC" w14:textId="77777777" w:rsidR="005C2B2D" w:rsidRPr="00C720FA" w:rsidRDefault="005C2B2D" w:rsidP="005C2B2D">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ČSN 73 0804</w:t>
      </w:r>
      <w:r w:rsidRPr="00C720FA">
        <w:rPr>
          <w:rFonts w:ascii="Century Gothic" w:hAnsi="Century Gothic" w:cs="Times New Roman"/>
          <w:color w:val="auto"/>
          <w:sz w:val="16"/>
          <w:szCs w:val="18"/>
        </w:rPr>
        <w:tab/>
        <w:t>Požární bezpečnost staveb. Výrobní objekty.</w:t>
      </w:r>
    </w:p>
    <w:p w14:paraId="2113F9ED" w14:textId="32C05FDF" w:rsidR="00FA7EA2" w:rsidRPr="00C720FA" w:rsidRDefault="005C2B2D" w:rsidP="006D19AC">
      <w:pPr>
        <w:pStyle w:val="Default"/>
        <w:numPr>
          <w:ilvl w:val="0"/>
          <w:numId w:val="4"/>
        </w:numPr>
        <w:jc w:val="both"/>
        <w:rPr>
          <w:rFonts w:ascii="Century Gothic" w:hAnsi="Century Gothic" w:cs="Times New Roman"/>
          <w:color w:val="auto"/>
          <w:sz w:val="16"/>
          <w:szCs w:val="18"/>
        </w:rPr>
      </w:pPr>
      <w:r w:rsidRPr="00C720FA">
        <w:rPr>
          <w:rFonts w:ascii="Century Gothic" w:hAnsi="Century Gothic" w:cs="Times New Roman"/>
          <w:color w:val="auto"/>
          <w:sz w:val="16"/>
          <w:szCs w:val="18"/>
        </w:rPr>
        <w:t>ČSN 73 0872</w:t>
      </w:r>
      <w:r w:rsidRPr="00C720FA">
        <w:rPr>
          <w:rFonts w:ascii="Century Gothic" w:hAnsi="Century Gothic" w:cs="Times New Roman"/>
          <w:color w:val="auto"/>
          <w:sz w:val="16"/>
          <w:szCs w:val="18"/>
        </w:rPr>
        <w:tab/>
        <w:t>Požární bezpečnost staveb. Ochrana staveb proti šíření požáru vzduchotechnickým zařízením.</w:t>
      </w:r>
    </w:p>
    <w:p w14:paraId="7A583CA9" w14:textId="77777777" w:rsidR="005C2B2D" w:rsidRPr="00C720FA" w:rsidRDefault="005C2B2D" w:rsidP="005C2B2D">
      <w:pPr>
        <w:pStyle w:val="Nadpis1"/>
        <w:rPr>
          <w:rFonts w:ascii="Century Gothic" w:hAnsi="Century Gothic"/>
        </w:rPr>
      </w:pPr>
      <w:bookmarkStart w:id="12" w:name="_Toc495893152"/>
      <w:bookmarkStart w:id="13" w:name="_Toc23141824"/>
      <w:bookmarkStart w:id="14" w:name="_Toc196227853"/>
      <w:bookmarkStart w:id="15" w:name="_Toc495893155"/>
      <w:bookmarkStart w:id="16" w:name="_Toc500179327"/>
      <w:bookmarkStart w:id="17" w:name="_Toc500357958"/>
      <w:r w:rsidRPr="00C720FA">
        <w:rPr>
          <w:rFonts w:ascii="Century Gothic" w:hAnsi="Century Gothic"/>
        </w:rPr>
        <w:lastRenderedPageBreak/>
        <w:t>Technické řešení vzduchotechniky</w:t>
      </w:r>
      <w:bookmarkEnd w:id="12"/>
      <w:r w:rsidRPr="00C720FA">
        <w:rPr>
          <w:rFonts w:ascii="Century Gothic" w:hAnsi="Century Gothic"/>
        </w:rPr>
        <w:t xml:space="preserve"> a chlazení</w:t>
      </w:r>
      <w:bookmarkEnd w:id="13"/>
      <w:bookmarkEnd w:id="14"/>
    </w:p>
    <w:p w14:paraId="261C11E3" w14:textId="77777777" w:rsidR="005C2B2D" w:rsidRPr="00C720FA" w:rsidRDefault="005C2B2D" w:rsidP="005C2B2D">
      <w:pPr>
        <w:pStyle w:val="Nadpis2"/>
        <w:rPr>
          <w:rFonts w:ascii="Century Gothic" w:hAnsi="Century Gothic"/>
        </w:rPr>
      </w:pPr>
      <w:bookmarkStart w:id="18" w:name="_Toc468798369"/>
      <w:bookmarkStart w:id="19" w:name="_Toc500357935"/>
      <w:bookmarkStart w:id="20" w:name="_Toc23124141"/>
      <w:bookmarkStart w:id="21" w:name="_Toc23141825"/>
      <w:bookmarkStart w:id="22" w:name="_Toc196227854"/>
      <w:bookmarkStart w:id="23" w:name="_Toc224630920"/>
      <w:bookmarkStart w:id="24" w:name="_Toc317589060"/>
      <w:bookmarkStart w:id="25" w:name="_Toc484171901"/>
      <w:bookmarkStart w:id="26" w:name="_Toc495893153"/>
      <w:r w:rsidRPr="00C720FA">
        <w:rPr>
          <w:rFonts w:ascii="Century Gothic" w:hAnsi="Century Gothic"/>
        </w:rPr>
        <w:t>Parametry venkovního vzduchu</w:t>
      </w:r>
      <w:bookmarkEnd w:id="18"/>
      <w:bookmarkEnd w:id="19"/>
      <w:bookmarkEnd w:id="20"/>
      <w:bookmarkEnd w:id="21"/>
      <w:bookmarkEnd w:id="22"/>
    </w:p>
    <w:p w14:paraId="1DE6F9EC" w14:textId="77777777" w:rsidR="005C2B2D" w:rsidRPr="00C720FA" w:rsidRDefault="005C2B2D" w:rsidP="005C2B2D">
      <w:pPr>
        <w:rPr>
          <w:rFonts w:ascii="Century Gothic" w:hAnsi="Century Gothic"/>
        </w:rPr>
      </w:pPr>
      <w:r w:rsidRPr="00C720FA">
        <w:rPr>
          <w:rFonts w:ascii="Century Gothic" w:hAnsi="Century Gothic"/>
        </w:rPr>
        <w:t>Klimatizační zařízení jsou dimenzována na tyto výpočtové parametry venkovního vzduchu:</w:t>
      </w:r>
    </w:p>
    <w:p w14:paraId="410E9F03" w14:textId="3BE3F49F" w:rsidR="005C2B2D" w:rsidRPr="00C720FA" w:rsidRDefault="005C2B2D" w:rsidP="005C2B2D">
      <w:pPr>
        <w:rPr>
          <w:rFonts w:ascii="Century Gothic" w:hAnsi="Century Gothic"/>
          <w:sz w:val="18"/>
        </w:rPr>
      </w:pPr>
      <w:r w:rsidRPr="00C720FA">
        <w:rPr>
          <w:rFonts w:ascii="Century Gothic" w:hAnsi="Century Gothic" w:cs="Arial"/>
          <w:i/>
          <w:iCs/>
          <w:sz w:val="24"/>
          <w:szCs w:val="22"/>
        </w:rPr>
        <w:tab/>
      </w:r>
      <w:r w:rsidRPr="00C720FA">
        <w:rPr>
          <w:rFonts w:ascii="Century Gothic" w:hAnsi="Century Gothic"/>
          <w:sz w:val="18"/>
        </w:rPr>
        <w:tab/>
        <w:t>Místo stavby</w:t>
      </w:r>
      <w:r w:rsidRPr="00C720FA">
        <w:rPr>
          <w:rFonts w:ascii="Century Gothic" w:hAnsi="Century Gothic"/>
          <w:sz w:val="18"/>
        </w:rPr>
        <w:tab/>
      </w:r>
      <w:r w:rsidRPr="00C720FA">
        <w:rPr>
          <w:rFonts w:ascii="Century Gothic" w:hAnsi="Century Gothic"/>
          <w:sz w:val="18"/>
        </w:rPr>
        <w:tab/>
      </w:r>
      <w:r w:rsidRPr="00C720FA">
        <w:rPr>
          <w:rFonts w:ascii="Century Gothic" w:hAnsi="Century Gothic"/>
          <w:sz w:val="18"/>
        </w:rPr>
        <w:tab/>
      </w:r>
      <w:r w:rsidR="007152D3" w:rsidRPr="00C720FA">
        <w:rPr>
          <w:rFonts w:ascii="Century Gothic" w:hAnsi="Century Gothic"/>
          <w:sz w:val="18"/>
        </w:rPr>
        <w:t>Brno</w:t>
      </w:r>
    </w:p>
    <w:p w14:paraId="68F70C7B" w14:textId="77777777" w:rsidR="005C2B2D" w:rsidRPr="00C720FA" w:rsidRDefault="005C2B2D" w:rsidP="005C2B2D">
      <w:pPr>
        <w:rPr>
          <w:rFonts w:ascii="Century Gothic" w:hAnsi="Century Gothic"/>
          <w:sz w:val="18"/>
        </w:rPr>
      </w:pPr>
      <w:r w:rsidRPr="00C720FA">
        <w:rPr>
          <w:rFonts w:ascii="Century Gothic" w:hAnsi="Century Gothic"/>
          <w:sz w:val="18"/>
        </w:rPr>
        <w:tab/>
      </w:r>
      <w:r w:rsidRPr="00C720FA">
        <w:rPr>
          <w:rFonts w:ascii="Century Gothic" w:hAnsi="Century Gothic"/>
          <w:sz w:val="18"/>
        </w:rPr>
        <w:tab/>
        <w:t>Normální tlak vzduchu</w:t>
      </w:r>
      <w:r w:rsidRPr="00C720FA">
        <w:rPr>
          <w:rFonts w:ascii="Century Gothic" w:hAnsi="Century Gothic"/>
          <w:sz w:val="18"/>
        </w:rPr>
        <w:tab/>
      </w:r>
      <w:r w:rsidRPr="00C720FA">
        <w:rPr>
          <w:rFonts w:ascii="Century Gothic" w:hAnsi="Century Gothic"/>
          <w:sz w:val="18"/>
        </w:rPr>
        <w:tab/>
        <w:t xml:space="preserve">95 </w:t>
      </w:r>
      <w:proofErr w:type="spellStart"/>
      <w:r w:rsidRPr="00C720FA">
        <w:rPr>
          <w:rFonts w:ascii="Century Gothic" w:hAnsi="Century Gothic"/>
          <w:sz w:val="18"/>
        </w:rPr>
        <w:t>kPa</w:t>
      </w:r>
      <w:proofErr w:type="spellEnd"/>
    </w:p>
    <w:p w14:paraId="68A6B514" w14:textId="77777777" w:rsidR="005C2B2D" w:rsidRPr="00C720FA" w:rsidRDefault="005C2B2D" w:rsidP="005C2B2D">
      <w:pPr>
        <w:ind w:left="708" w:firstLine="708"/>
        <w:rPr>
          <w:rFonts w:ascii="Century Gothic" w:hAnsi="Century Gothic"/>
          <w:sz w:val="18"/>
        </w:rPr>
      </w:pPr>
      <w:r w:rsidRPr="00C720FA">
        <w:rPr>
          <w:rFonts w:ascii="Century Gothic" w:hAnsi="Century Gothic"/>
          <w:sz w:val="18"/>
        </w:rPr>
        <w:t>Léto</w:t>
      </w:r>
      <w:r w:rsidRPr="00C720FA">
        <w:rPr>
          <w:rFonts w:ascii="Century Gothic" w:hAnsi="Century Gothic"/>
          <w:sz w:val="18"/>
        </w:rPr>
        <w:tab/>
      </w:r>
      <w:r w:rsidRPr="00C720FA">
        <w:rPr>
          <w:rFonts w:ascii="Century Gothic" w:hAnsi="Century Gothic"/>
          <w:sz w:val="18"/>
        </w:rPr>
        <w:tab/>
        <w:t>teplota</w:t>
      </w:r>
      <w:r w:rsidRPr="00C720FA">
        <w:rPr>
          <w:rFonts w:ascii="Century Gothic" w:hAnsi="Century Gothic"/>
          <w:sz w:val="18"/>
        </w:rPr>
        <w:tab/>
      </w:r>
      <w:r w:rsidRPr="00C720FA">
        <w:rPr>
          <w:rFonts w:ascii="Century Gothic" w:hAnsi="Century Gothic"/>
          <w:sz w:val="18"/>
        </w:rPr>
        <w:tab/>
      </w:r>
      <w:proofErr w:type="spellStart"/>
      <w:r w:rsidRPr="00C720FA">
        <w:rPr>
          <w:rFonts w:ascii="Century Gothic" w:hAnsi="Century Gothic"/>
          <w:sz w:val="18"/>
        </w:rPr>
        <w:t>te</w:t>
      </w:r>
      <w:proofErr w:type="spellEnd"/>
      <w:r w:rsidRPr="00C720FA">
        <w:rPr>
          <w:rFonts w:ascii="Century Gothic" w:hAnsi="Century Gothic"/>
          <w:sz w:val="18"/>
        </w:rPr>
        <w:t xml:space="preserve"> = 32 </w:t>
      </w:r>
      <w:r w:rsidRPr="00C720FA">
        <w:rPr>
          <w:rFonts w:ascii="Century Gothic" w:hAnsi="Century Gothic"/>
          <w:sz w:val="18"/>
        </w:rPr>
        <w:fldChar w:fldCharType="begin"/>
      </w:r>
      <w:r w:rsidRPr="00C720FA">
        <w:rPr>
          <w:rFonts w:ascii="Century Gothic" w:hAnsi="Century Gothic"/>
          <w:sz w:val="18"/>
        </w:rPr>
        <w:instrText>SYMBOL 176 \f "Symbol" \s 12</w:instrText>
      </w:r>
      <w:r w:rsidRPr="00C720FA">
        <w:rPr>
          <w:rFonts w:ascii="Century Gothic" w:hAnsi="Century Gothic"/>
          <w:sz w:val="18"/>
        </w:rPr>
        <w:fldChar w:fldCharType="separate"/>
      </w:r>
      <w:r w:rsidRPr="00C720FA">
        <w:rPr>
          <w:rFonts w:ascii="Century Gothic" w:hAnsi="Century Gothic"/>
          <w:sz w:val="18"/>
        </w:rPr>
        <w:t>°</w:t>
      </w:r>
      <w:r w:rsidRPr="00C720FA">
        <w:rPr>
          <w:rFonts w:ascii="Century Gothic" w:hAnsi="Century Gothic"/>
          <w:sz w:val="18"/>
        </w:rPr>
        <w:fldChar w:fldCharType="end"/>
      </w:r>
      <w:r w:rsidRPr="00C720FA">
        <w:rPr>
          <w:rFonts w:ascii="Century Gothic" w:hAnsi="Century Gothic"/>
          <w:sz w:val="18"/>
        </w:rPr>
        <w:t>C,</w:t>
      </w:r>
    </w:p>
    <w:p w14:paraId="5E7DBDC5" w14:textId="062FEB4E" w:rsidR="005C2B2D" w:rsidRPr="00C720FA" w:rsidRDefault="005C2B2D" w:rsidP="005C2B2D">
      <w:pPr>
        <w:rPr>
          <w:rFonts w:ascii="Century Gothic" w:hAnsi="Century Gothic"/>
          <w:sz w:val="18"/>
        </w:rPr>
      </w:pPr>
      <w:r w:rsidRPr="00C720FA">
        <w:rPr>
          <w:rFonts w:ascii="Century Gothic" w:hAnsi="Century Gothic"/>
          <w:sz w:val="18"/>
        </w:rPr>
        <w:tab/>
      </w:r>
      <w:r w:rsidRPr="00C720FA">
        <w:rPr>
          <w:rFonts w:ascii="Century Gothic" w:hAnsi="Century Gothic"/>
          <w:sz w:val="18"/>
        </w:rPr>
        <w:tab/>
      </w:r>
      <w:r w:rsidRPr="00C720FA">
        <w:rPr>
          <w:rFonts w:ascii="Century Gothic" w:hAnsi="Century Gothic"/>
          <w:sz w:val="18"/>
        </w:rPr>
        <w:tab/>
      </w:r>
      <w:r w:rsidRPr="00C720FA">
        <w:rPr>
          <w:rFonts w:ascii="Century Gothic" w:hAnsi="Century Gothic"/>
          <w:sz w:val="18"/>
        </w:rPr>
        <w:tab/>
        <w:t>entalpie</w:t>
      </w:r>
      <w:r w:rsidRPr="00C720FA">
        <w:rPr>
          <w:rFonts w:ascii="Century Gothic" w:hAnsi="Century Gothic"/>
          <w:sz w:val="18"/>
        </w:rPr>
        <w:tab/>
      </w:r>
      <w:proofErr w:type="spellStart"/>
      <w:r w:rsidRPr="00C720FA">
        <w:rPr>
          <w:rFonts w:ascii="Century Gothic" w:hAnsi="Century Gothic"/>
          <w:sz w:val="18"/>
        </w:rPr>
        <w:t>ie</w:t>
      </w:r>
      <w:proofErr w:type="spellEnd"/>
      <w:r w:rsidRPr="00C720FA">
        <w:rPr>
          <w:rFonts w:ascii="Century Gothic" w:hAnsi="Century Gothic"/>
          <w:sz w:val="18"/>
        </w:rPr>
        <w:t xml:space="preserve"> = 62,8 kJ.kg-1,</w:t>
      </w:r>
    </w:p>
    <w:p w14:paraId="18E611ED" w14:textId="77777777" w:rsidR="005C2B2D" w:rsidRPr="00C720FA" w:rsidRDefault="005C2B2D" w:rsidP="005C2B2D">
      <w:pPr>
        <w:rPr>
          <w:rFonts w:ascii="Century Gothic" w:hAnsi="Century Gothic"/>
          <w:sz w:val="18"/>
        </w:rPr>
      </w:pPr>
      <w:r w:rsidRPr="00C720FA">
        <w:rPr>
          <w:rFonts w:ascii="Century Gothic" w:hAnsi="Century Gothic"/>
          <w:sz w:val="18"/>
        </w:rPr>
        <w:tab/>
      </w:r>
      <w:r w:rsidRPr="00C720FA">
        <w:rPr>
          <w:rFonts w:ascii="Century Gothic" w:hAnsi="Century Gothic"/>
          <w:sz w:val="18"/>
        </w:rPr>
        <w:tab/>
      </w:r>
      <w:r w:rsidRPr="00C720FA">
        <w:rPr>
          <w:rFonts w:ascii="Century Gothic" w:hAnsi="Century Gothic"/>
          <w:sz w:val="18"/>
        </w:rPr>
        <w:tab/>
      </w:r>
      <w:r w:rsidRPr="00C720FA">
        <w:rPr>
          <w:rFonts w:ascii="Century Gothic" w:hAnsi="Century Gothic"/>
          <w:sz w:val="18"/>
        </w:rPr>
        <w:tab/>
        <w:t>relativní vlhkost</w:t>
      </w:r>
      <w:r w:rsidRPr="00C720FA">
        <w:rPr>
          <w:rFonts w:ascii="Century Gothic" w:hAnsi="Century Gothic"/>
          <w:sz w:val="18"/>
        </w:rPr>
        <w:tab/>
        <w:t>35%</w:t>
      </w:r>
    </w:p>
    <w:p w14:paraId="4D4A5F07" w14:textId="452F5F08" w:rsidR="005C2B2D" w:rsidRPr="00C720FA" w:rsidRDefault="005C2B2D" w:rsidP="005C2B2D">
      <w:pPr>
        <w:rPr>
          <w:rFonts w:ascii="Century Gothic" w:hAnsi="Century Gothic"/>
          <w:sz w:val="18"/>
        </w:rPr>
      </w:pPr>
      <w:r w:rsidRPr="00C720FA">
        <w:rPr>
          <w:rFonts w:ascii="Century Gothic" w:hAnsi="Century Gothic"/>
          <w:sz w:val="18"/>
        </w:rPr>
        <w:tab/>
      </w:r>
      <w:r w:rsidRPr="00C720FA">
        <w:rPr>
          <w:rFonts w:ascii="Century Gothic" w:hAnsi="Century Gothic"/>
          <w:sz w:val="18"/>
        </w:rPr>
        <w:tab/>
        <w:t>Zima</w:t>
      </w:r>
      <w:r w:rsidRPr="00C720FA">
        <w:rPr>
          <w:rFonts w:ascii="Century Gothic" w:hAnsi="Century Gothic"/>
          <w:sz w:val="18"/>
        </w:rPr>
        <w:tab/>
      </w:r>
      <w:r w:rsidRPr="00C720FA">
        <w:rPr>
          <w:rFonts w:ascii="Century Gothic" w:hAnsi="Century Gothic"/>
          <w:sz w:val="18"/>
        </w:rPr>
        <w:tab/>
        <w:t>teplota</w:t>
      </w:r>
      <w:r w:rsidRPr="00C720FA">
        <w:rPr>
          <w:rFonts w:ascii="Century Gothic" w:hAnsi="Century Gothic"/>
          <w:sz w:val="18"/>
        </w:rPr>
        <w:tab/>
      </w:r>
      <w:r w:rsidRPr="00C720FA">
        <w:rPr>
          <w:rFonts w:ascii="Century Gothic" w:hAnsi="Century Gothic"/>
          <w:sz w:val="18"/>
        </w:rPr>
        <w:tab/>
      </w:r>
      <w:proofErr w:type="spellStart"/>
      <w:r w:rsidRPr="00C720FA">
        <w:rPr>
          <w:rFonts w:ascii="Century Gothic" w:hAnsi="Century Gothic"/>
          <w:sz w:val="18"/>
        </w:rPr>
        <w:t>te</w:t>
      </w:r>
      <w:proofErr w:type="spellEnd"/>
      <w:r w:rsidRPr="00C720FA">
        <w:rPr>
          <w:rFonts w:ascii="Century Gothic" w:hAnsi="Century Gothic"/>
          <w:sz w:val="18"/>
        </w:rPr>
        <w:t xml:space="preserve"> = -1</w:t>
      </w:r>
      <w:r w:rsidR="007152D3" w:rsidRPr="00C720FA">
        <w:rPr>
          <w:rFonts w:ascii="Century Gothic" w:hAnsi="Century Gothic"/>
          <w:sz w:val="18"/>
        </w:rPr>
        <w:t>2</w:t>
      </w:r>
      <w:r w:rsidRPr="00C720FA">
        <w:rPr>
          <w:rFonts w:ascii="Century Gothic" w:hAnsi="Century Gothic"/>
          <w:sz w:val="18"/>
        </w:rPr>
        <w:t xml:space="preserve"> </w:t>
      </w:r>
      <w:r w:rsidRPr="00C720FA">
        <w:rPr>
          <w:rFonts w:ascii="Century Gothic" w:hAnsi="Century Gothic"/>
          <w:sz w:val="18"/>
        </w:rPr>
        <w:fldChar w:fldCharType="begin"/>
      </w:r>
      <w:r w:rsidRPr="00C720FA">
        <w:rPr>
          <w:rFonts w:ascii="Century Gothic" w:hAnsi="Century Gothic"/>
          <w:sz w:val="18"/>
        </w:rPr>
        <w:instrText>SYMBOL 176 \f "Symbol" \s 12</w:instrText>
      </w:r>
      <w:r w:rsidRPr="00C720FA">
        <w:rPr>
          <w:rFonts w:ascii="Century Gothic" w:hAnsi="Century Gothic"/>
          <w:sz w:val="18"/>
        </w:rPr>
        <w:fldChar w:fldCharType="separate"/>
      </w:r>
      <w:r w:rsidRPr="00C720FA">
        <w:rPr>
          <w:rFonts w:ascii="Century Gothic" w:hAnsi="Century Gothic"/>
          <w:sz w:val="18"/>
        </w:rPr>
        <w:t>°</w:t>
      </w:r>
      <w:r w:rsidRPr="00C720FA">
        <w:rPr>
          <w:rFonts w:ascii="Century Gothic" w:hAnsi="Century Gothic"/>
          <w:sz w:val="18"/>
        </w:rPr>
        <w:fldChar w:fldCharType="end"/>
      </w:r>
      <w:r w:rsidRPr="00C720FA">
        <w:rPr>
          <w:rFonts w:ascii="Century Gothic" w:hAnsi="Century Gothic"/>
          <w:sz w:val="18"/>
        </w:rPr>
        <w:t>C,</w:t>
      </w:r>
    </w:p>
    <w:p w14:paraId="392C76A5" w14:textId="1D3B476D" w:rsidR="005C2B2D" w:rsidRPr="00C720FA" w:rsidRDefault="005C2B2D" w:rsidP="005C2B2D">
      <w:pPr>
        <w:rPr>
          <w:rFonts w:ascii="Century Gothic" w:hAnsi="Century Gothic"/>
          <w:sz w:val="18"/>
        </w:rPr>
      </w:pPr>
      <w:r w:rsidRPr="00C720FA">
        <w:rPr>
          <w:rFonts w:ascii="Century Gothic" w:hAnsi="Century Gothic"/>
          <w:sz w:val="18"/>
        </w:rPr>
        <w:tab/>
      </w:r>
      <w:r w:rsidRPr="00C720FA">
        <w:rPr>
          <w:rFonts w:ascii="Century Gothic" w:hAnsi="Century Gothic"/>
          <w:sz w:val="18"/>
        </w:rPr>
        <w:tab/>
      </w:r>
      <w:r w:rsidRPr="00C720FA">
        <w:rPr>
          <w:rFonts w:ascii="Century Gothic" w:hAnsi="Century Gothic"/>
          <w:sz w:val="18"/>
        </w:rPr>
        <w:tab/>
      </w:r>
      <w:r w:rsidRPr="00C720FA">
        <w:rPr>
          <w:rFonts w:ascii="Century Gothic" w:hAnsi="Century Gothic"/>
          <w:sz w:val="18"/>
        </w:rPr>
        <w:tab/>
        <w:t>entalpie</w:t>
      </w:r>
      <w:r w:rsidRPr="00C720FA">
        <w:rPr>
          <w:rFonts w:ascii="Century Gothic" w:hAnsi="Century Gothic"/>
          <w:sz w:val="18"/>
        </w:rPr>
        <w:tab/>
      </w:r>
      <w:proofErr w:type="spellStart"/>
      <w:r w:rsidRPr="00C720FA">
        <w:rPr>
          <w:rFonts w:ascii="Century Gothic" w:hAnsi="Century Gothic"/>
          <w:sz w:val="18"/>
        </w:rPr>
        <w:t>ie</w:t>
      </w:r>
      <w:proofErr w:type="spellEnd"/>
      <w:r w:rsidRPr="00C720FA">
        <w:rPr>
          <w:rFonts w:ascii="Century Gothic" w:hAnsi="Century Gothic"/>
          <w:sz w:val="18"/>
        </w:rPr>
        <w:t xml:space="preserve"> = -16,5 kJ.kg-1.</w:t>
      </w:r>
    </w:p>
    <w:p w14:paraId="79D06F61" w14:textId="77777777" w:rsidR="005C2B2D" w:rsidRPr="00C720FA" w:rsidRDefault="005C2B2D" w:rsidP="005C2B2D">
      <w:pPr>
        <w:rPr>
          <w:rFonts w:ascii="Century Gothic" w:hAnsi="Century Gothic"/>
          <w:sz w:val="18"/>
        </w:rPr>
      </w:pPr>
      <w:r w:rsidRPr="00C720FA">
        <w:rPr>
          <w:rFonts w:ascii="Century Gothic" w:hAnsi="Century Gothic"/>
          <w:sz w:val="18"/>
        </w:rPr>
        <w:tab/>
      </w:r>
      <w:r w:rsidRPr="00C720FA">
        <w:rPr>
          <w:rFonts w:ascii="Century Gothic" w:hAnsi="Century Gothic"/>
          <w:sz w:val="18"/>
        </w:rPr>
        <w:tab/>
      </w:r>
      <w:r w:rsidRPr="00C720FA">
        <w:rPr>
          <w:rFonts w:ascii="Century Gothic" w:hAnsi="Century Gothic"/>
          <w:sz w:val="18"/>
        </w:rPr>
        <w:tab/>
      </w:r>
      <w:r w:rsidRPr="00C720FA">
        <w:rPr>
          <w:rFonts w:ascii="Century Gothic" w:hAnsi="Century Gothic"/>
          <w:sz w:val="18"/>
        </w:rPr>
        <w:tab/>
        <w:t>relativní vlhkost</w:t>
      </w:r>
      <w:r w:rsidRPr="00C720FA">
        <w:rPr>
          <w:rFonts w:ascii="Century Gothic" w:hAnsi="Century Gothic"/>
          <w:sz w:val="18"/>
        </w:rPr>
        <w:tab/>
        <w:t>90%</w:t>
      </w:r>
    </w:p>
    <w:p w14:paraId="4C4DDB77" w14:textId="77777777" w:rsidR="005C2B2D" w:rsidRPr="00C720FA" w:rsidRDefault="005C2B2D" w:rsidP="005C2B2D">
      <w:pPr>
        <w:jc w:val="both"/>
        <w:rPr>
          <w:rFonts w:ascii="Century Gothic" w:hAnsi="Century Gothic"/>
        </w:rPr>
      </w:pPr>
      <w:r w:rsidRPr="00C720FA">
        <w:rPr>
          <w:rFonts w:ascii="Century Gothic" w:hAnsi="Century Gothic"/>
        </w:rPr>
        <w:t>Pokud stavy venkovního vzduchu budou mimo výše uvedené parametry, nebudou dodrženy parametry vnitřního prostředí. Tyto extrémní stavy jsou však málo četné a při průměrném ročním počasí se předpokládá, že tento stav nastane v minimálním počtu za rok.</w:t>
      </w:r>
    </w:p>
    <w:p w14:paraId="61E94E8D" w14:textId="77777777" w:rsidR="005C2B2D" w:rsidRPr="00C720FA" w:rsidRDefault="005C2B2D" w:rsidP="005C2B2D">
      <w:pPr>
        <w:pStyle w:val="Nadpis2"/>
        <w:rPr>
          <w:rFonts w:ascii="Century Gothic" w:hAnsi="Century Gothic"/>
        </w:rPr>
      </w:pPr>
      <w:bookmarkStart w:id="27" w:name="_Toc500179326"/>
      <w:bookmarkStart w:id="28" w:name="_Toc23124142"/>
      <w:bookmarkStart w:id="29" w:name="_Toc23141826"/>
      <w:bookmarkStart w:id="30" w:name="_Toc196227855"/>
      <w:bookmarkEnd w:id="23"/>
      <w:bookmarkEnd w:id="24"/>
      <w:bookmarkEnd w:id="25"/>
      <w:bookmarkEnd w:id="26"/>
      <w:r w:rsidRPr="00C720FA">
        <w:rPr>
          <w:rFonts w:ascii="Century Gothic" w:hAnsi="Century Gothic"/>
        </w:rPr>
        <w:t>Množství odváděného vzduchu</w:t>
      </w:r>
      <w:bookmarkEnd w:id="27"/>
      <w:bookmarkEnd w:id="28"/>
      <w:bookmarkEnd w:id="29"/>
      <w:bookmarkEnd w:id="30"/>
    </w:p>
    <w:p w14:paraId="4E776DC2" w14:textId="77777777" w:rsidR="005C2B2D" w:rsidRPr="00C720FA" w:rsidRDefault="005C2B2D" w:rsidP="005C2B2D">
      <w:pPr>
        <w:jc w:val="both"/>
        <w:rPr>
          <w:rFonts w:ascii="Century Gothic" w:hAnsi="Century Gothic"/>
        </w:rPr>
      </w:pPr>
      <w:r w:rsidRPr="00C720FA">
        <w:rPr>
          <w:rFonts w:ascii="Century Gothic" w:hAnsi="Century Gothic"/>
        </w:rPr>
        <w:t xml:space="preserve">Vzduchotechnická zařízení splňují požadavky příslušných norem a předpisů. Minimální navržená množství vzduchu činí, dle: </w:t>
      </w:r>
      <w:hyperlink r:id="rId10" w:tgtFrame="_blank" w:history="1">
        <w:r w:rsidRPr="00C720FA">
          <w:rPr>
            <w:rFonts w:ascii="Century Gothic" w:hAnsi="Century Gothic"/>
          </w:rPr>
          <w:t>Nařízení vlády č. 361/2007 Sb.</w:t>
        </w:r>
      </w:hyperlink>
      <w:r w:rsidRPr="00C720FA">
        <w:rPr>
          <w:rFonts w:ascii="Century Gothic" w:hAnsi="Century Gothic"/>
        </w:rPr>
        <w:t>, kterým se stanoví podmínky ochrany zdraví při práci teploty, vlhkosti, rychlosti proudění, koncentrace, dávky čerstvého vzduchu.</w:t>
      </w:r>
    </w:p>
    <w:p w14:paraId="56BA92F4" w14:textId="0A98AA4E" w:rsidR="005C2B2D" w:rsidRPr="00C720FA" w:rsidRDefault="005C2B2D" w:rsidP="005C2B2D">
      <w:pPr>
        <w:pStyle w:val="Odstavecseseznamem"/>
        <w:numPr>
          <w:ilvl w:val="0"/>
          <w:numId w:val="9"/>
        </w:numPr>
        <w:tabs>
          <w:tab w:val="num" w:pos="284"/>
        </w:tabs>
        <w:jc w:val="both"/>
        <w:rPr>
          <w:rFonts w:ascii="Century Gothic" w:hAnsi="Century Gothic"/>
          <w:sz w:val="20"/>
          <w:szCs w:val="20"/>
        </w:rPr>
      </w:pPr>
      <w:r w:rsidRPr="00C720FA">
        <w:rPr>
          <w:rFonts w:ascii="Century Gothic" w:hAnsi="Century Gothic"/>
          <w:sz w:val="20"/>
          <w:szCs w:val="20"/>
        </w:rPr>
        <w:t>WC</w:t>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r>
      <w:r w:rsidR="007152D3" w:rsidRPr="00C720FA">
        <w:rPr>
          <w:rFonts w:ascii="Century Gothic" w:hAnsi="Century Gothic"/>
          <w:sz w:val="20"/>
          <w:szCs w:val="20"/>
        </w:rPr>
        <w:t xml:space="preserve">              </w:t>
      </w:r>
      <w:r w:rsidRPr="00C720FA">
        <w:rPr>
          <w:rFonts w:ascii="Century Gothic" w:hAnsi="Century Gothic"/>
          <w:sz w:val="20"/>
          <w:szCs w:val="20"/>
        </w:rPr>
        <w:t xml:space="preserve">  50 m3/hod,</w:t>
      </w:r>
    </w:p>
    <w:p w14:paraId="4EA46E8F" w14:textId="1C7C7098" w:rsidR="005C2B2D" w:rsidRPr="00C720FA" w:rsidRDefault="005C2B2D" w:rsidP="005C2B2D">
      <w:pPr>
        <w:pStyle w:val="Odstavecseseznamem"/>
        <w:numPr>
          <w:ilvl w:val="0"/>
          <w:numId w:val="9"/>
        </w:numPr>
        <w:tabs>
          <w:tab w:val="num" w:pos="284"/>
        </w:tabs>
        <w:jc w:val="both"/>
        <w:rPr>
          <w:rFonts w:ascii="Century Gothic" w:hAnsi="Century Gothic"/>
          <w:sz w:val="20"/>
          <w:szCs w:val="20"/>
        </w:rPr>
      </w:pPr>
      <w:r w:rsidRPr="00C720FA">
        <w:rPr>
          <w:rFonts w:ascii="Century Gothic" w:hAnsi="Century Gothic"/>
          <w:sz w:val="20"/>
          <w:szCs w:val="20"/>
        </w:rPr>
        <w:t>Umyvadlo</w:t>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r>
      <w:r w:rsidR="007152D3" w:rsidRPr="00C720FA">
        <w:rPr>
          <w:rFonts w:ascii="Century Gothic" w:hAnsi="Century Gothic"/>
          <w:sz w:val="20"/>
          <w:szCs w:val="20"/>
        </w:rPr>
        <w:t xml:space="preserve">              </w:t>
      </w:r>
      <w:r w:rsidRPr="00C720FA">
        <w:rPr>
          <w:rFonts w:ascii="Century Gothic" w:hAnsi="Century Gothic"/>
          <w:sz w:val="20"/>
          <w:szCs w:val="20"/>
        </w:rPr>
        <w:t xml:space="preserve">  30 m3/hod,</w:t>
      </w:r>
    </w:p>
    <w:p w14:paraId="15324E93" w14:textId="7D260943" w:rsidR="005C2B2D" w:rsidRPr="00C720FA" w:rsidRDefault="005C2B2D" w:rsidP="005C2B2D">
      <w:pPr>
        <w:pStyle w:val="Odstavecseseznamem"/>
        <w:numPr>
          <w:ilvl w:val="0"/>
          <w:numId w:val="9"/>
        </w:numPr>
        <w:tabs>
          <w:tab w:val="num" w:pos="284"/>
        </w:tabs>
        <w:jc w:val="both"/>
        <w:rPr>
          <w:rFonts w:ascii="Century Gothic" w:hAnsi="Century Gothic"/>
          <w:sz w:val="20"/>
          <w:szCs w:val="20"/>
        </w:rPr>
      </w:pPr>
      <w:r w:rsidRPr="00C720FA">
        <w:rPr>
          <w:rFonts w:ascii="Century Gothic" w:hAnsi="Century Gothic"/>
          <w:sz w:val="20"/>
          <w:szCs w:val="20"/>
        </w:rPr>
        <w:t>Výlevka</w:t>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t xml:space="preserve"> </w:t>
      </w:r>
      <w:r w:rsidR="007152D3" w:rsidRPr="00C720FA">
        <w:rPr>
          <w:rFonts w:ascii="Century Gothic" w:hAnsi="Century Gothic"/>
          <w:sz w:val="20"/>
          <w:szCs w:val="20"/>
        </w:rPr>
        <w:t xml:space="preserve">              </w:t>
      </w:r>
      <w:r w:rsidRPr="00C720FA">
        <w:rPr>
          <w:rFonts w:ascii="Century Gothic" w:hAnsi="Century Gothic"/>
          <w:sz w:val="20"/>
          <w:szCs w:val="20"/>
        </w:rPr>
        <w:t xml:space="preserve"> 80 m3/hod,</w:t>
      </w:r>
    </w:p>
    <w:p w14:paraId="48B26DF7" w14:textId="3ED4C05F" w:rsidR="005C2B2D" w:rsidRPr="00C720FA" w:rsidRDefault="007152D3" w:rsidP="008551C2">
      <w:pPr>
        <w:pStyle w:val="Odstavecseseznamem"/>
        <w:numPr>
          <w:ilvl w:val="0"/>
          <w:numId w:val="9"/>
        </w:numPr>
        <w:tabs>
          <w:tab w:val="num" w:pos="284"/>
        </w:tabs>
        <w:jc w:val="both"/>
        <w:rPr>
          <w:rFonts w:ascii="Century Gothic" w:hAnsi="Century Gothic"/>
          <w:sz w:val="20"/>
          <w:szCs w:val="20"/>
        </w:rPr>
      </w:pPr>
      <w:r w:rsidRPr="00C720FA">
        <w:rPr>
          <w:rFonts w:ascii="Century Gothic" w:hAnsi="Century Gothic"/>
          <w:sz w:val="20"/>
          <w:szCs w:val="20"/>
        </w:rPr>
        <w:t>Sprcha</w:t>
      </w:r>
      <w:r w:rsidR="002D4338" w:rsidRPr="00C720FA">
        <w:rPr>
          <w:rFonts w:ascii="Century Gothic" w:hAnsi="Century Gothic"/>
          <w:sz w:val="20"/>
          <w:szCs w:val="20"/>
        </w:rPr>
        <w:tab/>
      </w:r>
      <w:r w:rsidR="002D4338" w:rsidRPr="00C720FA">
        <w:rPr>
          <w:rFonts w:ascii="Century Gothic" w:hAnsi="Century Gothic"/>
          <w:sz w:val="20"/>
          <w:szCs w:val="20"/>
        </w:rPr>
        <w:tab/>
      </w:r>
      <w:r w:rsidR="002D4338" w:rsidRPr="00C720FA">
        <w:rPr>
          <w:rFonts w:ascii="Century Gothic" w:hAnsi="Century Gothic"/>
          <w:sz w:val="20"/>
          <w:szCs w:val="20"/>
        </w:rPr>
        <w:tab/>
      </w:r>
      <w:r w:rsidR="002D4338" w:rsidRPr="00C720FA">
        <w:rPr>
          <w:rFonts w:ascii="Century Gothic" w:hAnsi="Century Gothic"/>
          <w:sz w:val="20"/>
          <w:szCs w:val="20"/>
        </w:rPr>
        <w:tab/>
      </w:r>
      <w:r w:rsidR="002D4338" w:rsidRPr="00C720FA">
        <w:rPr>
          <w:rFonts w:ascii="Century Gothic" w:hAnsi="Century Gothic"/>
          <w:sz w:val="20"/>
          <w:szCs w:val="20"/>
        </w:rPr>
        <w:tab/>
      </w:r>
      <w:r w:rsidR="002D4338" w:rsidRPr="00C720FA">
        <w:rPr>
          <w:rFonts w:ascii="Century Gothic" w:hAnsi="Century Gothic"/>
          <w:sz w:val="20"/>
          <w:szCs w:val="20"/>
        </w:rPr>
        <w:tab/>
      </w:r>
      <w:r w:rsidR="002D4338" w:rsidRPr="00C720FA">
        <w:rPr>
          <w:rFonts w:ascii="Century Gothic" w:hAnsi="Century Gothic"/>
          <w:sz w:val="20"/>
          <w:szCs w:val="20"/>
        </w:rPr>
        <w:tab/>
      </w:r>
      <w:r w:rsidRPr="00C720FA">
        <w:rPr>
          <w:rFonts w:ascii="Century Gothic" w:hAnsi="Century Gothic"/>
          <w:sz w:val="20"/>
          <w:szCs w:val="20"/>
        </w:rPr>
        <w:t xml:space="preserve">                                     </w:t>
      </w:r>
      <w:r w:rsidR="002D4338" w:rsidRPr="00C720FA">
        <w:rPr>
          <w:rFonts w:ascii="Century Gothic" w:hAnsi="Century Gothic"/>
          <w:sz w:val="20"/>
          <w:szCs w:val="20"/>
        </w:rPr>
        <w:t xml:space="preserve">  </w:t>
      </w:r>
      <w:r w:rsidRPr="00C720FA">
        <w:rPr>
          <w:rFonts w:ascii="Century Gothic" w:hAnsi="Century Gothic"/>
          <w:sz w:val="20"/>
          <w:szCs w:val="20"/>
        </w:rPr>
        <w:t>150</w:t>
      </w:r>
      <w:r w:rsidR="002D4338" w:rsidRPr="00C720FA">
        <w:rPr>
          <w:rFonts w:ascii="Century Gothic" w:hAnsi="Century Gothic"/>
          <w:sz w:val="20"/>
          <w:szCs w:val="20"/>
        </w:rPr>
        <w:t xml:space="preserve"> m3/hod,</w:t>
      </w:r>
    </w:p>
    <w:p w14:paraId="00317945" w14:textId="5B07D747" w:rsidR="005C2B2D" w:rsidRPr="00C720FA" w:rsidRDefault="005C2B2D" w:rsidP="005C2B2D">
      <w:pPr>
        <w:pStyle w:val="Odstavecseseznamem"/>
        <w:numPr>
          <w:ilvl w:val="0"/>
          <w:numId w:val="9"/>
        </w:numPr>
        <w:tabs>
          <w:tab w:val="num" w:pos="284"/>
        </w:tabs>
        <w:jc w:val="both"/>
        <w:rPr>
          <w:rFonts w:ascii="Century Gothic" w:hAnsi="Century Gothic"/>
          <w:sz w:val="20"/>
          <w:szCs w:val="20"/>
        </w:rPr>
      </w:pPr>
      <w:r w:rsidRPr="00C720FA">
        <w:rPr>
          <w:rFonts w:ascii="Century Gothic" w:hAnsi="Century Gothic"/>
          <w:sz w:val="20"/>
          <w:szCs w:val="20"/>
        </w:rPr>
        <w:t>Skladovací prostory</w:t>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r>
      <w:r w:rsidRPr="00C720FA">
        <w:rPr>
          <w:rFonts w:ascii="Century Gothic" w:hAnsi="Century Gothic"/>
          <w:sz w:val="20"/>
          <w:szCs w:val="20"/>
        </w:rPr>
        <w:tab/>
      </w:r>
      <w:r w:rsidR="007152D3" w:rsidRPr="00C720FA">
        <w:rPr>
          <w:rFonts w:ascii="Century Gothic" w:hAnsi="Century Gothic"/>
          <w:sz w:val="20"/>
          <w:szCs w:val="20"/>
        </w:rPr>
        <w:t xml:space="preserve">      </w:t>
      </w:r>
      <w:r w:rsidRPr="00C720FA">
        <w:rPr>
          <w:rFonts w:ascii="Century Gothic" w:hAnsi="Century Gothic"/>
          <w:sz w:val="20"/>
          <w:szCs w:val="20"/>
        </w:rPr>
        <w:t xml:space="preserve">  </w:t>
      </w:r>
      <w:proofErr w:type="gramStart"/>
      <w:r w:rsidRPr="00C720FA">
        <w:rPr>
          <w:rFonts w:ascii="Century Gothic" w:hAnsi="Century Gothic"/>
          <w:sz w:val="20"/>
          <w:szCs w:val="20"/>
        </w:rPr>
        <w:t>0,5</w:t>
      </w:r>
      <w:r w:rsidR="006D19AC" w:rsidRPr="00C720FA">
        <w:rPr>
          <w:rFonts w:ascii="Century Gothic" w:hAnsi="Century Gothic"/>
          <w:sz w:val="20"/>
          <w:szCs w:val="20"/>
        </w:rPr>
        <w:t>-1</w:t>
      </w:r>
      <w:r w:rsidRPr="00C720FA">
        <w:rPr>
          <w:rFonts w:ascii="Century Gothic" w:hAnsi="Century Gothic"/>
          <w:sz w:val="20"/>
          <w:szCs w:val="20"/>
        </w:rPr>
        <w:t>x</w:t>
      </w:r>
      <w:proofErr w:type="gramEnd"/>
      <w:r w:rsidRPr="00C720FA">
        <w:rPr>
          <w:rFonts w:ascii="Century Gothic" w:hAnsi="Century Gothic"/>
          <w:sz w:val="20"/>
          <w:szCs w:val="20"/>
        </w:rPr>
        <w:t xml:space="preserve"> za hodinu</w:t>
      </w:r>
    </w:p>
    <w:p w14:paraId="4791AA5A" w14:textId="77777777" w:rsidR="008551C2" w:rsidRPr="00C720FA" w:rsidRDefault="008551C2" w:rsidP="008551C2">
      <w:pPr>
        <w:pStyle w:val="Odstavecseseznamem"/>
        <w:jc w:val="both"/>
        <w:rPr>
          <w:rFonts w:ascii="Century Gothic" w:hAnsi="Century Gothic"/>
          <w:sz w:val="20"/>
          <w:szCs w:val="20"/>
        </w:rPr>
      </w:pPr>
    </w:p>
    <w:p w14:paraId="05060C0F" w14:textId="77777777" w:rsidR="005C2B2D" w:rsidRPr="00C720FA" w:rsidRDefault="005C2B2D" w:rsidP="005C2B2D">
      <w:pPr>
        <w:jc w:val="both"/>
        <w:rPr>
          <w:rFonts w:ascii="Century Gothic" w:hAnsi="Century Gothic"/>
          <w:b/>
        </w:rPr>
      </w:pPr>
      <w:r w:rsidRPr="00C720FA">
        <w:rPr>
          <w:rFonts w:ascii="Century Gothic" w:hAnsi="Century Gothic"/>
          <w:b/>
        </w:rPr>
        <w:t>Třídy práce</w:t>
      </w:r>
    </w:p>
    <w:p w14:paraId="54095392" w14:textId="77777777" w:rsidR="005C2B2D" w:rsidRPr="00C720FA" w:rsidRDefault="005C2B2D" w:rsidP="005C2B2D">
      <w:pPr>
        <w:pStyle w:val="Odstavecseseznamem"/>
        <w:numPr>
          <w:ilvl w:val="0"/>
          <w:numId w:val="9"/>
        </w:numPr>
        <w:tabs>
          <w:tab w:val="num" w:pos="284"/>
        </w:tabs>
        <w:jc w:val="both"/>
        <w:rPr>
          <w:rFonts w:ascii="Century Gothic" w:hAnsi="Century Gothic"/>
          <w:sz w:val="20"/>
          <w:szCs w:val="20"/>
        </w:rPr>
      </w:pPr>
      <w:r w:rsidRPr="00C720FA">
        <w:rPr>
          <w:rFonts w:ascii="Century Gothic" w:hAnsi="Century Gothic"/>
          <w:sz w:val="20"/>
          <w:szCs w:val="20"/>
        </w:rPr>
        <w:t>I práce v sedě s minimální aktivitou</w:t>
      </w:r>
    </w:p>
    <w:p w14:paraId="04D7F221" w14:textId="77777777" w:rsidR="005C2B2D" w:rsidRPr="00C720FA" w:rsidRDefault="005C2B2D" w:rsidP="005C2B2D">
      <w:pPr>
        <w:pStyle w:val="Odstavecseseznamem"/>
        <w:numPr>
          <w:ilvl w:val="0"/>
          <w:numId w:val="9"/>
        </w:numPr>
        <w:tabs>
          <w:tab w:val="num" w:pos="284"/>
        </w:tabs>
        <w:jc w:val="both"/>
        <w:rPr>
          <w:rFonts w:ascii="Century Gothic" w:hAnsi="Century Gothic"/>
          <w:sz w:val="20"/>
          <w:szCs w:val="20"/>
        </w:rPr>
      </w:pPr>
      <w:proofErr w:type="spellStart"/>
      <w:r w:rsidRPr="00C720FA">
        <w:rPr>
          <w:rFonts w:ascii="Century Gothic" w:hAnsi="Century Gothic"/>
          <w:sz w:val="20"/>
          <w:szCs w:val="20"/>
        </w:rPr>
        <w:t>IIa</w:t>
      </w:r>
      <w:proofErr w:type="spellEnd"/>
      <w:r w:rsidRPr="00C720FA">
        <w:rPr>
          <w:rFonts w:ascii="Century Gothic" w:hAnsi="Century Gothic"/>
          <w:sz w:val="20"/>
          <w:szCs w:val="20"/>
        </w:rPr>
        <w:t xml:space="preserve"> práce převážně vsedě s lehkou aktivitou</w:t>
      </w:r>
    </w:p>
    <w:p w14:paraId="6B708067" w14:textId="77777777" w:rsidR="005C2B2D" w:rsidRPr="00C720FA" w:rsidRDefault="005C2B2D" w:rsidP="005C2B2D">
      <w:pPr>
        <w:pStyle w:val="Odstavecseseznamem"/>
        <w:numPr>
          <w:ilvl w:val="0"/>
          <w:numId w:val="9"/>
        </w:numPr>
        <w:tabs>
          <w:tab w:val="num" w:pos="284"/>
        </w:tabs>
        <w:jc w:val="both"/>
        <w:rPr>
          <w:rFonts w:ascii="Century Gothic" w:hAnsi="Century Gothic"/>
          <w:sz w:val="20"/>
          <w:szCs w:val="20"/>
        </w:rPr>
      </w:pPr>
      <w:proofErr w:type="spellStart"/>
      <w:r w:rsidRPr="00C720FA">
        <w:rPr>
          <w:rFonts w:ascii="Century Gothic" w:hAnsi="Century Gothic"/>
          <w:sz w:val="20"/>
          <w:szCs w:val="20"/>
        </w:rPr>
        <w:t>IIb</w:t>
      </w:r>
      <w:proofErr w:type="spellEnd"/>
      <w:r w:rsidRPr="00C720FA">
        <w:rPr>
          <w:rFonts w:ascii="Century Gothic" w:hAnsi="Century Gothic"/>
          <w:sz w:val="20"/>
          <w:szCs w:val="20"/>
        </w:rPr>
        <w:t xml:space="preserve"> řízení vozidel, práce vstoje ...</w:t>
      </w:r>
    </w:p>
    <w:p w14:paraId="55FAD3E5" w14:textId="77777777" w:rsidR="005C2B2D" w:rsidRPr="00C720FA" w:rsidRDefault="005C2B2D" w:rsidP="005C2B2D">
      <w:pPr>
        <w:pStyle w:val="Odstavecseseznamem"/>
        <w:numPr>
          <w:ilvl w:val="0"/>
          <w:numId w:val="9"/>
        </w:numPr>
        <w:tabs>
          <w:tab w:val="num" w:pos="284"/>
        </w:tabs>
        <w:jc w:val="both"/>
        <w:rPr>
          <w:rFonts w:ascii="Century Gothic" w:hAnsi="Century Gothic"/>
          <w:sz w:val="20"/>
          <w:szCs w:val="20"/>
        </w:rPr>
      </w:pPr>
      <w:r w:rsidRPr="00C720FA">
        <w:rPr>
          <w:rFonts w:ascii="Century Gothic" w:hAnsi="Century Gothic"/>
          <w:sz w:val="20"/>
          <w:szCs w:val="20"/>
        </w:rPr>
        <w:t>V. velmi těžká práce, nošení těžkých břemen...</w:t>
      </w:r>
    </w:p>
    <w:p w14:paraId="129FE85D" w14:textId="77777777" w:rsidR="005C2B2D" w:rsidRPr="00C720FA" w:rsidRDefault="005C2B2D" w:rsidP="005C2B2D">
      <w:pPr>
        <w:jc w:val="both"/>
        <w:rPr>
          <w:rFonts w:ascii="Century Gothic" w:hAnsi="Century Gothic"/>
          <w:b/>
        </w:rPr>
      </w:pPr>
      <w:r w:rsidRPr="00C720FA">
        <w:rPr>
          <w:rFonts w:ascii="Century Gothic" w:hAnsi="Century Gothic"/>
          <w:b/>
        </w:rPr>
        <w:t>Minimální množství venkovního vzduchu přiváděného na pracoviště musí být</w:t>
      </w:r>
    </w:p>
    <w:p w14:paraId="1BA1E80B" w14:textId="77777777" w:rsidR="005C2B2D" w:rsidRPr="00C720FA" w:rsidRDefault="005C2B2D" w:rsidP="005C2B2D">
      <w:pPr>
        <w:pStyle w:val="Odstavecseseznamem"/>
        <w:numPr>
          <w:ilvl w:val="0"/>
          <w:numId w:val="9"/>
        </w:numPr>
        <w:tabs>
          <w:tab w:val="num" w:pos="284"/>
        </w:tabs>
        <w:jc w:val="both"/>
        <w:rPr>
          <w:rFonts w:ascii="Century Gothic" w:hAnsi="Century Gothic"/>
          <w:sz w:val="20"/>
          <w:szCs w:val="20"/>
        </w:rPr>
      </w:pPr>
      <w:r w:rsidRPr="00C720FA">
        <w:rPr>
          <w:rFonts w:ascii="Century Gothic" w:hAnsi="Century Gothic"/>
          <w:sz w:val="20"/>
          <w:szCs w:val="20"/>
        </w:rPr>
        <w:t xml:space="preserve">25 m3/h na jednoho zaměstnance vykonávajícího práci zařazenou do třídy I nebo </w:t>
      </w:r>
      <w:proofErr w:type="spellStart"/>
      <w:r w:rsidRPr="00C720FA">
        <w:rPr>
          <w:rFonts w:ascii="Century Gothic" w:hAnsi="Century Gothic"/>
          <w:sz w:val="20"/>
          <w:szCs w:val="20"/>
        </w:rPr>
        <w:t>IIa</w:t>
      </w:r>
      <w:proofErr w:type="spellEnd"/>
      <w:r w:rsidRPr="00C720FA">
        <w:rPr>
          <w:rFonts w:ascii="Century Gothic" w:hAnsi="Century Gothic"/>
          <w:sz w:val="20"/>
          <w:szCs w:val="20"/>
        </w:rPr>
        <w:t xml:space="preserve"> na pracovišti bez přítomnosti chemických látek, prachů nebo jiných zdrojů znečištění,</w:t>
      </w:r>
    </w:p>
    <w:p w14:paraId="2D4FA093" w14:textId="77777777" w:rsidR="005C2B2D" w:rsidRPr="00C720FA" w:rsidRDefault="005C2B2D" w:rsidP="005C2B2D">
      <w:pPr>
        <w:pStyle w:val="Odstavecseseznamem"/>
        <w:numPr>
          <w:ilvl w:val="0"/>
          <w:numId w:val="9"/>
        </w:numPr>
        <w:tabs>
          <w:tab w:val="num" w:pos="284"/>
        </w:tabs>
        <w:jc w:val="both"/>
        <w:rPr>
          <w:rFonts w:ascii="Century Gothic" w:hAnsi="Century Gothic"/>
          <w:sz w:val="20"/>
          <w:szCs w:val="20"/>
        </w:rPr>
      </w:pPr>
      <w:r w:rsidRPr="00C720FA">
        <w:rPr>
          <w:rFonts w:ascii="Century Gothic" w:hAnsi="Century Gothic"/>
          <w:sz w:val="20"/>
          <w:szCs w:val="20"/>
        </w:rPr>
        <w:t xml:space="preserve">50 m3/h na jednoho zaměstnance vykonávajícího práci zařazenou do třídy I nebo </w:t>
      </w:r>
      <w:proofErr w:type="spellStart"/>
      <w:r w:rsidRPr="00C720FA">
        <w:rPr>
          <w:rFonts w:ascii="Century Gothic" w:hAnsi="Century Gothic"/>
          <w:sz w:val="20"/>
          <w:szCs w:val="20"/>
        </w:rPr>
        <w:t>IIa</w:t>
      </w:r>
      <w:proofErr w:type="spellEnd"/>
      <w:r w:rsidRPr="00C720FA">
        <w:rPr>
          <w:rFonts w:ascii="Century Gothic" w:hAnsi="Century Gothic"/>
          <w:sz w:val="20"/>
          <w:szCs w:val="20"/>
        </w:rPr>
        <w:t xml:space="preserve"> na pracovišti s přítomností chemických látek, prachů nebo jiných zdrojů znečištění,</w:t>
      </w:r>
    </w:p>
    <w:p w14:paraId="62CFF22E" w14:textId="77777777" w:rsidR="005C2B2D" w:rsidRPr="00C720FA" w:rsidRDefault="005C2B2D" w:rsidP="005C2B2D">
      <w:pPr>
        <w:pStyle w:val="Odstavecseseznamem"/>
        <w:numPr>
          <w:ilvl w:val="0"/>
          <w:numId w:val="9"/>
        </w:numPr>
        <w:tabs>
          <w:tab w:val="num" w:pos="284"/>
        </w:tabs>
        <w:jc w:val="both"/>
        <w:rPr>
          <w:rFonts w:ascii="Century Gothic" w:hAnsi="Century Gothic"/>
          <w:sz w:val="20"/>
          <w:szCs w:val="20"/>
        </w:rPr>
      </w:pPr>
      <w:r w:rsidRPr="00C720FA">
        <w:rPr>
          <w:rFonts w:ascii="Century Gothic" w:hAnsi="Century Gothic"/>
          <w:sz w:val="20"/>
          <w:szCs w:val="20"/>
        </w:rPr>
        <w:t xml:space="preserve">70 m3/h na jednoho zaměstnance vykonávajícího práci zařazenou do tříd </w:t>
      </w:r>
      <w:proofErr w:type="spellStart"/>
      <w:r w:rsidRPr="00C720FA">
        <w:rPr>
          <w:rFonts w:ascii="Century Gothic" w:hAnsi="Century Gothic"/>
          <w:sz w:val="20"/>
          <w:szCs w:val="20"/>
        </w:rPr>
        <w:t>IIb</w:t>
      </w:r>
      <w:proofErr w:type="spellEnd"/>
      <w:r w:rsidRPr="00C720FA">
        <w:rPr>
          <w:rFonts w:ascii="Century Gothic" w:hAnsi="Century Gothic"/>
          <w:sz w:val="20"/>
          <w:szCs w:val="20"/>
        </w:rPr>
        <w:t xml:space="preserve">, </w:t>
      </w:r>
      <w:proofErr w:type="spellStart"/>
      <w:r w:rsidRPr="00C720FA">
        <w:rPr>
          <w:rFonts w:ascii="Century Gothic" w:hAnsi="Century Gothic"/>
          <w:sz w:val="20"/>
          <w:szCs w:val="20"/>
        </w:rPr>
        <w:t>IIIa</w:t>
      </w:r>
      <w:proofErr w:type="spellEnd"/>
      <w:r w:rsidRPr="00C720FA">
        <w:rPr>
          <w:rFonts w:ascii="Century Gothic" w:hAnsi="Century Gothic"/>
          <w:sz w:val="20"/>
          <w:szCs w:val="20"/>
        </w:rPr>
        <w:t xml:space="preserve"> nebo </w:t>
      </w:r>
      <w:proofErr w:type="spellStart"/>
      <w:r w:rsidRPr="00C720FA">
        <w:rPr>
          <w:rFonts w:ascii="Century Gothic" w:hAnsi="Century Gothic"/>
          <w:sz w:val="20"/>
          <w:szCs w:val="20"/>
        </w:rPr>
        <w:t>IIIb</w:t>
      </w:r>
      <w:proofErr w:type="spellEnd"/>
    </w:p>
    <w:p w14:paraId="5E8AB330" w14:textId="77777777" w:rsidR="005C2B2D" w:rsidRPr="00C720FA" w:rsidRDefault="005C2B2D" w:rsidP="005C2B2D">
      <w:pPr>
        <w:pStyle w:val="Odstavecseseznamem"/>
        <w:numPr>
          <w:ilvl w:val="0"/>
          <w:numId w:val="9"/>
        </w:numPr>
        <w:tabs>
          <w:tab w:val="num" w:pos="284"/>
        </w:tabs>
        <w:jc w:val="both"/>
        <w:rPr>
          <w:rFonts w:ascii="Century Gothic" w:hAnsi="Century Gothic"/>
          <w:sz w:val="20"/>
          <w:szCs w:val="20"/>
        </w:rPr>
      </w:pPr>
      <w:r w:rsidRPr="00C720FA">
        <w:rPr>
          <w:rFonts w:ascii="Century Gothic" w:hAnsi="Century Gothic"/>
          <w:sz w:val="20"/>
          <w:szCs w:val="20"/>
        </w:rPr>
        <w:t xml:space="preserve">90 m3/h na jednoho zaměstnance vykonávajícího práci zařazenou do tříd </w:t>
      </w:r>
      <w:proofErr w:type="spellStart"/>
      <w:r w:rsidRPr="00C720FA">
        <w:rPr>
          <w:rFonts w:ascii="Century Gothic" w:hAnsi="Century Gothic"/>
          <w:sz w:val="20"/>
          <w:szCs w:val="20"/>
        </w:rPr>
        <w:t>IVa</w:t>
      </w:r>
      <w:proofErr w:type="spellEnd"/>
      <w:r w:rsidRPr="00C720FA">
        <w:rPr>
          <w:rFonts w:ascii="Century Gothic" w:hAnsi="Century Gothic"/>
          <w:sz w:val="20"/>
          <w:szCs w:val="20"/>
        </w:rPr>
        <w:t xml:space="preserve">, </w:t>
      </w:r>
      <w:proofErr w:type="spellStart"/>
      <w:r w:rsidRPr="00C720FA">
        <w:rPr>
          <w:rFonts w:ascii="Century Gothic" w:hAnsi="Century Gothic"/>
          <w:sz w:val="20"/>
          <w:szCs w:val="20"/>
        </w:rPr>
        <w:t>IVb</w:t>
      </w:r>
      <w:proofErr w:type="spellEnd"/>
      <w:r w:rsidRPr="00C720FA">
        <w:rPr>
          <w:rFonts w:ascii="Century Gothic" w:hAnsi="Century Gothic"/>
          <w:sz w:val="20"/>
          <w:szCs w:val="20"/>
        </w:rPr>
        <w:t xml:space="preserve"> nebo V</w:t>
      </w:r>
    </w:p>
    <w:p w14:paraId="0A092889" w14:textId="77777777" w:rsidR="005C2B2D" w:rsidRPr="00C720FA" w:rsidRDefault="005C2B2D" w:rsidP="005C2B2D">
      <w:pPr>
        <w:jc w:val="both"/>
        <w:rPr>
          <w:rFonts w:ascii="Century Gothic" w:hAnsi="Century Gothic"/>
          <w:b/>
        </w:rPr>
      </w:pPr>
      <w:r w:rsidRPr="00C720FA">
        <w:rPr>
          <w:rFonts w:ascii="Century Gothic" w:hAnsi="Century Gothic"/>
          <w:b/>
        </w:rPr>
        <w:t>Prostory, které VZT neřeší:</w:t>
      </w:r>
    </w:p>
    <w:p w14:paraId="1C64B90F" w14:textId="77777777" w:rsidR="005C2B2D" w:rsidRPr="00C720FA" w:rsidRDefault="005C2B2D" w:rsidP="005C2B2D">
      <w:pPr>
        <w:jc w:val="both"/>
        <w:rPr>
          <w:rFonts w:ascii="Century Gothic" w:hAnsi="Century Gothic"/>
        </w:rPr>
      </w:pPr>
      <w:r w:rsidRPr="00C720FA">
        <w:rPr>
          <w:rFonts w:ascii="Century Gothic" w:hAnsi="Century Gothic"/>
        </w:rPr>
        <w:t>Ostatní prostory dále nepopsané (vzduchotechnicky neošetřené) budou větrány přirozeně (okny).</w:t>
      </w:r>
    </w:p>
    <w:p w14:paraId="3DA6410D" w14:textId="77777777" w:rsidR="008E1018" w:rsidRPr="00C720FA" w:rsidRDefault="008E1018" w:rsidP="005C2B2D">
      <w:pPr>
        <w:jc w:val="both"/>
        <w:rPr>
          <w:rFonts w:ascii="Century Gothic" w:hAnsi="Century Gothic"/>
        </w:rPr>
      </w:pPr>
    </w:p>
    <w:p w14:paraId="11E1BC70" w14:textId="77777777" w:rsidR="008E1018" w:rsidRPr="00C720FA" w:rsidRDefault="008E1018" w:rsidP="005C2B2D">
      <w:pPr>
        <w:jc w:val="both"/>
        <w:rPr>
          <w:rFonts w:ascii="Century Gothic" w:hAnsi="Century Gothic"/>
        </w:rPr>
      </w:pPr>
    </w:p>
    <w:p w14:paraId="1682DE92" w14:textId="77777777" w:rsidR="008E1018" w:rsidRPr="00C720FA" w:rsidRDefault="008E1018" w:rsidP="005C2B2D">
      <w:pPr>
        <w:jc w:val="both"/>
        <w:rPr>
          <w:rFonts w:ascii="Century Gothic" w:hAnsi="Century Gothic"/>
        </w:rPr>
      </w:pPr>
    </w:p>
    <w:p w14:paraId="4EAF2CDB" w14:textId="77777777" w:rsidR="008E1018" w:rsidRPr="00C720FA" w:rsidRDefault="008E1018" w:rsidP="005C2B2D">
      <w:pPr>
        <w:jc w:val="both"/>
        <w:rPr>
          <w:rFonts w:ascii="Century Gothic" w:hAnsi="Century Gothic"/>
        </w:rPr>
      </w:pPr>
    </w:p>
    <w:p w14:paraId="4091015C" w14:textId="77777777" w:rsidR="008E1018" w:rsidRPr="00C720FA" w:rsidRDefault="008E1018" w:rsidP="005C2B2D">
      <w:pPr>
        <w:jc w:val="both"/>
        <w:rPr>
          <w:rFonts w:ascii="Century Gothic" w:hAnsi="Century Gothic"/>
        </w:rPr>
      </w:pPr>
    </w:p>
    <w:p w14:paraId="4380EAD2" w14:textId="77777777" w:rsidR="008E1018" w:rsidRPr="00C720FA" w:rsidRDefault="008E1018" w:rsidP="005C2B2D">
      <w:pPr>
        <w:jc w:val="both"/>
        <w:rPr>
          <w:rFonts w:ascii="Century Gothic" w:hAnsi="Century Gothic"/>
        </w:rPr>
      </w:pPr>
    </w:p>
    <w:p w14:paraId="59A00595" w14:textId="77777777" w:rsidR="008E1018" w:rsidRPr="00C720FA" w:rsidRDefault="008E1018" w:rsidP="005C2B2D">
      <w:pPr>
        <w:jc w:val="both"/>
        <w:rPr>
          <w:rFonts w:ascii="Century Gothic" w:hAnsi="Century Gothic"/>
        </w:rPr>
      </w:pPr>
    </w:p>
    <w:p w14:paraId="5BDB68B9" w14:textId="77777777" w:rsidR="008E1018" w:rsidRPr="00C720FA" w:rsidRDefault="008E1018" w:rsidP="005C2B2D">
      <w:pPr>
        <w:jc w:val="both"/>
        <w:rPr>
          <w:rFonts w:ascii="Century Gothic" w:hAnsi="Century Gothic"/>
          <w:szCs w:val="20"/>
        </w:rPr>
      </w:pPr>
    </w:p>
    <w:p w14:paraId="1B62F9D1" w14:textId="66FB8716" w:rsidR="000F7F47" w:rsidRPr="00C720FA" w:rsidRDefault="000F7F47" w:rsidP="00D65B35">
      <w:pPr>
        <w:pStyle w:val="Nadpis2"/>
        <w:rPr>
          <w:rFonts w:ascii="Century Gothic" w:hAnsi="Century Gothic"/>
        </w:rPr>
      </w:pPr>
      <w:bookmarkStart w:id="31" w:name="_Toc196227856"/>
      <w:r w:rsidRPr="00C720FA">
        <w:rPr>
          <w:rFonts w:ascii="Century Gothic" w:hAnsi="Century Gothic"/>
        </w:rPr>
        <w:lastRenderedPageBreak/>
        <w:t>Popis zařízení a jejich funkce</w:t>
      </w:r>
      <w:bookmarkEnd w:id="15"/>
      <w:bookmarkEnd w:id="16"/>
      <w:bookmarkEnd w:id="31"/>
      <w:r w:rsidRPr="00C720FA">
        <w:rPr>
          <w:rFonts w:ascii="Century Gothic" w:hAnsi="Century Gothic"/>
        </w:rPr>
        <w:t xml:space="preserve"> </w:t>
      </w:r>
    </w:p>
    <w:p w14:paraId="090E6251" w14:textId="2010CB34" w:rsidR="00E8351E" w:rsidRPr="00C720FA" w:rsidRDefault="00E8351E" w:rsidP="00E8351E">
      <w:pPr>
        <w:pStyle w:val="Nadpis3"/>
        <w:ind w:left="720"/>
        <w:rPr>
          <w:rFonts w:ascii="Century Gothic" w:hAnsi="Century Gothic"/>
        </w:rPr>
      </w:pPr>
      <w:bookmarkStart w:id="32" w:name="_Toc196227857"/>
      <w:r w:rsidRPr="00C720FA">
        <w:rPr>
          <w:rFonts w:ascii="Century Gothic" w:hAnsi="Century Gothic"/>
        </w:rPr>
        <w:t>Zařízení č. H</w:t>
      </w:r>
      <w:r w:rsidR="008551C2" w:rsidRPr="00C720FA">
        <w:rPr>
          <w:rFonts w:ascii="Century Gothic" w:hAnsi="Century Gothic"/>
        </w:rPr>
        <w:t>1</w:t>
      </w:r>
      <w:r w:rsidRPr="00C720FA">
        <w:rPr>
          <w:rFonts w:ascii="Century Gothic" w:hAnsi="Century Gothic"/>
        </w:rPr>
        <w:t xml:space="preserve"> Větrací jednotka s rekuperací</w:t>
      </w:r>
      <w:bookmarkEnd w:id="32"/>
    </w:p>
    <w:p w14:paraId="156C85EE" w14:textId="51AE4BB1" w:rsidR="00A73B26" w:rsidRPr="00C720FA" w:rsidRDefault="00E8351E" w:rsidP="00A73B26">
      <w:pPr>
        <w:autoSpaceDE w:val="0"/>
        <w:autoSpaceDN w:val="0"/>
        <w:adjustRightInd w:val="0"/>
        <w:jc w:val="both"/>
        <w:rPr>
          <w:rFonts w:ascii="Century Gothic" w:hAnsi="Century Gothic"/>
          <w:szCs w:val="20"/>
        </w:rPr>
      </w:pPr>
      <w:r w:rsidRPr="00C720FA">
        <w:rPr>
          <w:rFonts w:ascii="Century Gothic" w:hAnsi="Century Gothic"/>
          <w:szCs w:val="20"/>
        </w:rPr>
        <w:t>Dopravu vzduchu</w:t>
      </w:r>
      <w:r w:rsidR="0012014E" w:rsidRPr="00C720FA">
        <w:rPr>
          <w:rFonts w:ascii="Century Gothic" w:hAnsi="Century Gothic"/>
          <w:szCs w:val="20"/>
        </w:rPr>
        <w:t xml:space="preserve"> pro řešené místnosti</w:t>
      </w:r>
      <w:r w:rsidRPr="00C720FA">
        <w:rPr>
          <w:rFonts w:ascii="Century Gothic" w:hAnsi="Century Gothic"/>
          <w:szCs w:val="20"/>
        </w:rPr>
        <w:t xml:space="preserve"> bude zajištovat větrací </w:t>
      </w:r>
      <w:r w:rsidR="00DB3091" w:rsidRPr="00C720FA">
        <w:rPr>
          <w:rFonts w:ascii="Century Gothic" w:hAnsi="Century Gothic"/>
          <w:szCs w:val="20"/>
        </w:rPr>
        <w:t>podtlaková</w:t>
      </w:r>
      <w:r w:rsidRPr="00C720FA">
        <w:rPr>
          <w:rFonts w:ascii="Century Gothic" w:hAnsi="Century Gothic"/>
          <w:szCs w:val="20"/>
        </w:rPr>
        <w:t xml:space="preserve"> jednotka, s </w:t>
      </w:r>
      <w:r w:rsidR="008E4770" w:rsidRPr="00C720FA">
        <w:rPr>
          <w:rFonts w:ascii="Century Gothic" w:hAnsi="Century Gothic"/>
          <w:szCs w:val="20"/>
        </w:rPr>
        <w:t>deskovým</w:t>
      </w:r>
      <w:r w:rsidRPr="00C720FA">
        <w:rPr>
          <w:rFonts w:ascii="Century Gothic" w:hAnsi="Century Gothic"/>
          <w:szCs w:val="20"/>
        </w:rPr>
        <w:t xml:space="preserve"> rekuperátorem tepla o vzduchovém výkonu</w:t>
      </w:r>
      <w:r w:rsidR="00DB3091" w:rsidRPr="00C720FA">
        <w:rPr>
          <w:rFonts w:ascii="Century Gothic" w:hAnsi="Century Gothic"/>
          <w:szCs w:val="20"/>
        </w:rPr>
        <w:t xml:space="preserve"> na přívodu</w:t>
      </w:r>
      <w:r w:rsidRPr="00C720FA">
        <w:rPr>
          <w:rFonts w:ascii="Century Gothic" w:hAnsi="Century Gothic"/>
          <w:szCs w:val="20"/>
        </w:rPr>
        <w:t xml:space="preserve"> min. ±</w:t>
      </w:r>
      <w:proofErr w:type="gramStart"/>
      <w:r w:rsidR="008E4770" w:rsidRPr="00C720FA">
        <w:rPr>
          <w:rFonts w:ascii="Century Gothic" w:hAnsi="Century Gothic"/>
          <w:szCs w:val="20"/>
        </w:rPr>
        <w:t>12338</w:t>
      </w:r>
      <w:r w:rsidRPr="00C720FA">
        <w:rPr>
          <w:rFonts w:ascii="Century Gothic" w:hAnsi="Century Gothic"/>
          <w:szCs w:val="20"/>
        </w:rPr>
        <w:t>m3</w:t>
      </w:r>
      <w:proofErr w:type="gramEnd"/>
      <w:r w:rsidRPr="00C720FA">
        <w:rPr>
          <w:rFonts w:ascii="Century Gothic" w:hAnsi="Century Gothic"/>
          <w:szCs w:val="20"/>
        </w:rPr>
        <w:t xml:space="preserve"> /h</w:t>
      </w:r>
      <w:r w:rsidR="00DB3091" w:rsidRPr="00C720FA">
        <w:rPr>
          <w:rFonts w:ascii="Century Gothic" w:hAnsi="Century Gothic"/>
          <w:szCs w:val="20"/>
        </w:rPr>
        <w:t xml:space="preserve"> a odvodu min. ±</w:t>
      </w:r>
      <w:proofErr w:type="gramStart"/>
      <w:r w:rsidR="008E4770" w:rsidRPr="00C720FA">
        <w:rPr>
          <w:rFonts w:ascii="Century Gothic" w:hAnsi="Century Gothic"/>
          <w:szCs w:val="20"/>
        </w:rPr>
        <w:t>12977</w:t>
      </w:r>
      <w:r w:rsidR="00DB3091" w:rsidRPr="00C720FA">
        <w:rPr>
          <w:rFonts w:ascii="Century Gothic" w:hAnsi="Century Gothic"/>
          <w:szCs w:val="20"/>
        </w:rPr>
        <w:t>m3</w:t>
      </w:r>
      <w:proofErr w:type="gramEnd"/>
      <w:r w:rsidR="00DB3091" w:rsidRPr="00C720FA">
        <w:rPr>
          <w:rFonts w:ascii="Century Gothic" w:hAnsi="Century Gothic"/>
          <w:szCs w:val="20"/>
        </w:rPr>
        <w:t xml:space="preserve"> /h</w:t>
      </w:r>
      <w:r w:rsidRPr="00C720FA">
        <w:rPr>
          <w:rFonts w:ascii="Century Gothic" w:hAnsi="Century Gothic"/>
          <w:szCs w:val="20"/>
        </w:rPr>
        <w:t xml:space="preserve">, s min. účinností rekuperace </w:t>
      </w:r>
      <w:proofErr w:type="gramStart"/>
      <w:r w:rsidR="00E72241" w:rsidRPr="00C720FA">
        <w:rPr>
          <w:rFonts w:ascii="Century Gothic" w:hAnsi="Century Gothic"/>
          <w:szCs w:val="20"/>
        </w:rPr>
        <w:t>73,36</w:t>
      </w:r>
      <w:r w:rsidRPr="00C720FA">
        <w:rPr>
          <w:rFonts w:ascii="Century Gothic" w:hAnsi="Century Gothic"/>
          <w:szCs w:val="20"/>
        </w:rPr>
        <w:t>%</w:t>
      </w:r>
      <w:proofErr w:type="gramEnd"/>
      <w:r w:rsidRPr="00C720FA">
        <w:rPr>
          <w:rFonts w:ascii="Century Gothic" w:hAnsi="Century Gothic"/>
          <w:szCs w:val="20"/>
        </w:rPr>
        <w:t xml:space="preserve">.  Jednotka splňuje </w:t>
      </w:r>
      <w:proofErr w:type="spellStart"/>
      <w:r w:rsidRPr="00C720FA">
        <w:rPr>
          <w:rFonts w:ascii="Century Gothic" w:hAnsi="Century Gothic"/>
          <w:szCs w:val="20"/>
        </w:rPr>
        <w:t>ErP</w:t>
      </w:r>
      <w:proofErr w:type="spellEnd"/>
      <w:r w:rsidRPr="00C720FA">
        <w:rPr>
          <w:rFonts w:ascii="Century Gothic" w:hAnsi="Century Gothic"/>
          <w:szCs w:val="20"/>
        </w:rPr>
        <w:t xml:space="preserve"> (</w:t>
      </w:r>
      <w:proofErr w:type="spellStart"/>
      <w:r w:rsidRPr="00C720FA">
        <w:rPr>
          <w:rFonts w:ascii="Century Gothic" w:hAnsi="Century Gothic"/>
          <w:szCs w:val="20"/>
        </w:rPr>
        <w:t>Ecodesign</w:t>
      </w:r>
      <w:proofErr w:type="spellEnd"/>
      <w:r w:rsidRPr="00C720FA">
        <w:rPr>
          <w:rFonts w:ascii="Century Gothic" w:hAnsi="Century Gothic"/>
          <w:szCs w:val="20"/>
        </w:rPr>
        <w:t xml:space="preserve">) - nařízení EU 1253/2014, platné od 1.1.2016 i 1.1.2018. Jednotka je osazena filtry </w:t>
      </w:r>
      <w:r w:rsidR="008E4770" w:rsidRPr="00C720FA">
        <w:rPr>
          <w:rFonts w:ascii="Century Gothic" w:hAnsi="Century Gothic"/>
          <w:szCs w:val="20"/>
        </w:rPr>
        <w:t>F7 na přívodu a filtry G3 a M5 na odvodu.</w:t>
      </w:r>
    </w:p>
    <w:p w14:paraId="13AFE713" w14:textId="77777777" w:rsidR="00E72241" w:rsidRPr="00C720FA" w:rsidRDefault="00E72241" w:rsidP="008E4770">
      <w:pPr>
        <w:autoSpaceDE w:val="0"/>
        <w:autoSpaceDN w:val="0"/>
        <w:adjustRightInd w:val="0"/>
        <w:jc w:val="both"/>
        <w:rPr>
          <w:rFonts w:ascii="Century Gothic" w:hAnsi="Century Gothic"/>
          <w:szCs w:val="20"/>
          <w:highlight w:val="red"/>
        </w:rPr>
      </w:pPr>
    </w:p>
    <w:p w14:paraId="6362AB9E" w14:textId="721D78C3" w:rsidR="008E4770" w:rsidRPr="00C720FA" w:rsidRDefault="00A73B26" w:rsidP="008E4770">
      <w:pPr>
        <w:autoSpaceDE w:val="0"/>
        <w:autoSpaceDN w:val="0"/>
        <w:adjustRightInd w:val="0"/>
        <w:jc w:val="both"/>
        <w:rPr>
          <w:rFonts w:ascii="Century Gothic" w:hAnsi="Century Gothic"/>
          <w:szCs w:val="20"/>
        </w:rPr>
      </w:pPr>
      <w:r w:rsidRPr="00C720FA">
        <w:rPr>
          <w:rFonts w:ascii="Century Gothic" w:hAnsi="Century Gothic"/>
          <w:szCs w:val="20"/>
        </w:rPr>
        <w:t>Ohřev vzduchu zajišťuje vestavěn</w:t>
      </w:r>
      <w:r w:rsidR="00C0118A" w:rsidRPr="00C720FA">
        <w:rPr>
          <w:rFonts w:ascii="Century Gothic" w:hAnsi="Century Gothic"/>
          <w:szCs w:val="20"/>
        </w:rPr>
        <w:t>é</w:t>
      </w:r>
      <w:r w:rsidRPr="00C720FA">
        <w:rPr>
          <w:rFonts w:ascii="Century Gothic" w:hAnsi="Century Gothic"/>
          <w:szCs w:val="20"/>
        </w:rPr>
        <w:t xml:space="preserve"> teplovodní ohřívač</w:t>
      </w:r>
      <w:r w:rsidR="00C0118A" w:rsidRPr="00C720FA">
        <w:rPr>
          <w:rFonts w:ascii="Century Gothic" w:hAnsi="Century Gothic"/>
          <w:szCs w:val="20"/>
        </w:rPr>
        <w:t>e</w:t>
      </w:r>
      <w:r w:rsidR="00E72241" w:rsidRPr="00C720FA">
        <w:rPr>
          <w:rFonts w:ascii="Century Gothic" w:hAnsi="Century Gothic"/>
          <w:szCs w:val="20"/>
        </w:rPr>
        <w:t xml:space="preserve"> (výměník)</w:t>
      </w:r>
      <w:r w:rsidRPr="00C720FA">
        <w:rPr>
          <w:rFonts w:ascii="Century Gothic" w:hAnsi="Century Gothic"/>
          <w:szCs w:val="20"/>
        </w:rPr>
        <w:t xml:space="preserve"> v jednotce (požadavek napojení profese vytápění, včetně dodání regulačního uzlu). </w:t>
      </w:r>
      <w:r w:rsidR="00D73324" w:rsidRPr="00C720FA">
        <w:rPr>
          <w:rFonts w:ascii="Century Gothic" w:hAnsi="Century Gothic"/>
          <w:szCs w:val="20"/>
        </w:rPr>
        <w:t xml:space="preserve">Ve </w:t>
      </w:r>
      <w:proofErr w:type="spellStart"/>
      <w:r w:rsidR="00D73324" w:rsidRPr="00C720FA">
        <w:rPr>
          <w:rFonts w:ascii="Century Gothic" w:hAnsi="Century Gothic"/>
          <w:szCs w:val="20"/>
        </w:rPr>
        <w:t>vzt</w:t>
      </w:r>
      <w:proofErr w:type="spellEnd"/>
      <w:r w:rsidR="00D73324" w:rsidRPr="00C720FA">
        <w:rPr>
          <w:rFonts w:ascii="Century Gothic" w:hAnsi="Century Gothic"/>
          <w:szCs w:val="20"/>
        </w:rPr>
        <w:t xml:space="preserve"> jednotce bude příprava pro</w:t>
      </w:r>
      <w:r w:rsidR="002A1B76" w:rsidRPr="00C720FA">
        <w:rPr>
          <w:rFonts w:ascii="Century Gothic" w:hAnsi="Century Gothic"/>
          <w:szCs w:val="20"/>
        </w:rPr>
        <w:t xml:space="preserve"> přímé</w:t>
      </w:r>
      <w:r w:rsidR="00D73324" w:rsidRPr="00C720FA">
        <w:rPr>
          <w:rFonts w:ascii="Century Gothic" w:hAnsi="Century Gothic"/>
          <w:szCs w:val="20"/>
        </w:rPr>
        <w:t xml:space="preserve"> chlazení</w:t>
      </w:r>
      <w:r w:rsidR="002A1B76" w:rsidRPr="00C720FA">
        <w:rPr>
          <w:rFonts w:ascii="Century Gothic" w:hAnsi="Century Gothic"/>
          <w:szCs w:val="20"/>
        </w:rPr>
        <w:t xml:space="preserve"> o </w:t>
      </w:r>
      <w:r w:rsidR="005A3DD5" w:rsidRPr="00C720FA">
        <w:rPr>
          <w:rFonts w:ascii="Century Gothic" w:hAnsi="Century Gothic"/>
          <w:szCs w:val="20"/>
        </w:rPr>
        <w:t xml:space="preserve">potřebném </w:t>
      </w:r>
      <w:r w:rsidR="002A1B76" w:rsidRPr="00C720FA">
        <w:rPr>
          <w:rFonts w:ascii="Century Gothic" w:hAnsi="Century Gothic"/>
          <w:szCs w:val="20"/>
        </w:rPr>
        <w:t xml:space="preserve">výkonu </w:t>
      </w:r>
      <w:r w:rsidR="005A3DD5" w:rsidRPr="00C720FA">
        <w:rPr>
          <w:rFonts w:ascii="Century Gothic" w:hAnsi="Century Gothic"/>
          <w:szCs w:val="20"/>
        </w:rPr>
        <w:t>35,71</w:t>
      </w:r>
      <w:r w:rsidR="002A1B76" w:rsidRPr="00C720FA">
        <w:rPr>
          <w:rFonts w:ascii="Century Gothic" w:hAnsi="Century Gothic"/>
          <w:szCs w:val="20"/>
        </w:rPr>
        <w:t xml:space="preserve"> kW</w:t>
      </w:r>
      <w:r w:rsidR="005A3DD5" w:rsidRPr="00C720FA">
        <w:rPr>
          <w:rFonts w:ascii="Century Gothic" w:hAnsi="Century Gothic"/>
          <w:szCs w:val="20"/>
        </w:rPr>
        <w:t xml:space="preserve">. </w:t>
      </w:r>
      <w:r w:rsidR="008E4770" w:rsidRPr="00C720FA">
        <w:rPr>
          <w:rFonts w:ascii="Century Gothic" w:hAnsi="Century Gothic"/>
          <w:szCs w:val="20"/>
        </w:rPr>
        <w:t xml:space="preserve">Jednotka je pro venkovní provedení a bude umístěna na střeše objektu. Venkovní vzduch je přiváděn ze střechy objektu. Odvodní vzduch bude vyfukován také přes střechu objektu. Na koncích potrubí bude osazena krycí mřížka se síťkou proti ptactvu. Přívodní a Odvodní potrubí z venkovního prostoru bude izolováno izolací z kamenné vlny o tloušťce </w:t>
      </w:r>
      <w:proofErr w:type="gramStart"/>
      <w:r w:rsidR="008E4770" w:rsidRPr="00C720FA">
        <w:rPr>
          <w:rFonts w:ascii="Century Gothic" w:hAnsi="Century Gothic"/>
          <w:szCs w:val="20"/>
        </w:rPr>
        <w:t>50mm</w:t>
      </w:r>
      <w:proofErr w:type="gramEnd"/>
      <w:r w:rsidR="008E4770" w:rsidRPr="00C720FA">
        <w:rPr>
          <w:rFonts w:ascii="Century Gothic" w:hAnsi="Century Gothic"/>
          <w:szCs w:val="20"/>
        </w:rPr>
        <w:t xml:space="preserve"> s AL folii s hliníkovým krytem proti fyzickému poškození. </w:t>
      </w:r>
    </w:p>
    <w:p w14:paraId="51E676CC" w14:textId="517F8EE6" w:rsidR="00A73B26" w:rsidRPr="00C720FA" w:rsidRDefault="008E4770" w:rsidP="00A73B26">
      <w:pPr>
        <w:autoSpaceDE w:val="0"/>
        <w:autoSpaceDN w:val="0"/>
        <w:adjustRightInd w:val="0"/>
        <w:jc w:val="both"/>
        <w:rPr>
          <w:rFonts w:ascii="Century Gothic" w:hAnsi="Century Gothic"/>
          <w:szCs w:val="20"/>
        </w:rPr>
      </w:pPr>
      <w:r w:rsidRPr="00C720FA">
        <w:rPr>
          <w:rFonts w:ascii="Century Gothic" w:hAnsi="Century Gothic"/>
          <w:szCs w:val="20"/>
        </w:rPr>
        <w:t>O</w:t>
      </w:r>
      <w:r w:rsidR="0053651D" w:rsidRPr="00C720FA">
        <w:rPr>
          <w:rFonts w:ascii="Century Gothic" w:hAnsi="Century Gothic"/>
          <w:szCs w:val="20"/>
        </w:rPr>
        <w:t>dvod vzduchu z místnosti budou zajišťovat kuchyňské digestoře umístěné nad jednotlivými spotřebiči</w:t>
      </w:r>
      <w:r w:rsidR="006A72F0" w:rsidRPr="00C720FA">
        <w:rPr>
          <w:rFonts w:ascii="Century Gothic" w:hAnsi="Century Gothic"/>
          <w:szCs w:val="20"/>
        </w:rPr>
        <w:t xml:space="preserve"> a také </w:t>
      </w:r>
      <w:r w:rsidRPr="00C720FA">
        <w:rPr>
          <w:rFonts w:ascii="Century Gothic" w:hAnsi="Century Gothic"/>
          <w:szCs w:val="20"/>
        </w:rPr>
        <w:t>za pomocí</w:t>
      </w:r>
      <w:r w:rsidR="008A4CAB" w:rsidRPr="00C720FA">
        <w:rPr>
          <w:rFonts w:ascii="Century Gothic" w:hAnsi="Century Gothic"/>
          <w:szCs w:val="20"/>
        </w:rPr>
        <w:t xml:space="preserve"> talířových ventilů z místnosti spojené s kuchyní</w:t>
      </w:r>
      <w:r w:rsidR="0053651D" w:rsidRPr="00C720FA">
        <w:rPr>
          <w:rFonts w:ascii="Century Gothic" w:hAnsi="Century Gothic"/>
          <w:szCs w:val="20"/>
        </w:rPr>
        <w:t>.</w:t>
      </w:r>
      <w:r w:rsidR="00C950C9" w:rsidRPr="00C720FA">
        <w:rPr>
          <w:rFonts w:ascii="Century Gothic" w:hAnsi="Century Gothic"/>
          <w:szCs w:val="20"/>
        </w:rPr>
        <w:t xml:space="preserve"> Přívod vzduchu do prostor kuchyně je provedeno </w:t>
      </w:r>
      <w:r w:rsidR="006A72F0" w:rsidRPr="00C720FA">
        <w:rPr>
          <w:rFonts w:ascii="Century Gothic" w:hAnsi="Century Gothic"/>
          <w:szCs w:val="20"/>
        </w:rPr>
        <w:t xml:space="preserve">pomocí </w:t>
      </w:r>
      <w:r w:rsidR="008A4CAB" w:rsidRPr="00C720FA">
        <w:rPr>
          <w:rFonts w:ascii="Century Gothic" w:hAnsi="Century Gothic"/>
          <w:szCs w:val="20"/>
        </w:rPr>
        <w:t>textilních vyústek a také za pomocí talířových ventilů z místnosti spojené s</w:t>
      </w:r>
      <w:r w:rsidR="00F458DE">
        <w:rPr>
          <w:rFonts w:ascii="Century Gothic" w:hAnsi="Century Gothic"/>
          <w:szCs w:val="20"/>
        </w:rPr>
        <w:t> </w:t>
      </w:r>
      <w:r w:rsidR="008A4CAB" w:rsidRPr="00C720FA">
        <w:rPr>
          <w:rFonts w:ascii="Century Gothic" w:hAnsi="Century Gothic"/>
          <w:szCs w:val="20"/>
        </w:rPr>
        <w:t>kuchyní</w:t>
      </w:r>
      <w:r w:rsidR="00F458DE">
        <w:rPr>
          <w:rFonts w:ascii="Century Gothic" w:hAnsi="Century Gothic"/>
          <w:szCs w:val="20"/>
        </w:rPr>
        <w:t xml:space="preserve">. </w:t>
      </w:r>
      <w:r w:rsidR="0012014E" w:rsidRPr="00C720FA">
        <w:rPr>
          <w:rFonts w:ascii="Century Gothic" w:hAnsi="Century Gothic"/>
          <w:szCs w:val="20"/>
        </w:rPr>
        <w:t>Potrubí bude vedeno pod stropem, nebo instalačních šachtách/ předstěnách.</w:t>
      </w:r>
    </w:p>
    <w:p w14:paraId="2A419AD7" w14:textId="11685E55" w:rsidR="00A73B26" w:rsidRPr="00C720FA" w:rsidRDefault="00A73B26" w:rsidP="00A73B26">
      <w:pPr>
        <w:autoSpaceDE w:val="0"/>
        <w:autoSpaceDN w:val="0"/>
        <w:adjustRightInd w:val="0"/>
        <w:jc w:val="both"/>
        <w:rPr>
          <w:rFonts w:ascii="Century Gothic" w:hAnsi="Century Gothic"/>
          <w:szCs w:val="20"/>
        </w:rPr>
      </w:pPr>
      <w:r w:rsidRPr="00C720FA">
        <w:rPr>
          <w:rFonts w:ascii="Century Gothic" w:hAnsi="Century Gothic"/>
          <w:szCs w:val="20"/>
        </w:rPr>
        <w:t xml:space="preserve">Teplota přiváděného vzduchu z jednotky bude 21 </w:t>
      </w:r>
      <w:proofErr w:type="spellStart"/>
      <w:r w:rsidRPr="00C720FA">
        <w:rPr>
          <w:rFonts w:ascii="Century Gothic" w:hAnsi="Century Gothic"/>
          <w:szCs w:val="20"/>
          <w:vertAlign w:val="superscript"/>
        </w:rPr>
        <w:t>o</w:t>
      </w:r>
      <w:r w:rsidRPr="00C720FA">
        <w:rPr>
          <w:rFonts w:ascii="Century Gothic" w:hAnsi="Century Gothic"/>
          <w:szCs w:val="20"/>
        </w:rPr>
        <w:t>C</w:t>
      </w:r>
      <w:proofErr w:type="spellEnd"/>
      <w:r w:rsidRPr="00C720FA">
        <w:rPr>
          <w:rFonts w:ascii="Century Gothic" w:hAnsi="Century Gothic"/>
          <w:szCs w:val="20"/>
        </w:rPr>
        <w:t>.</w:t>
      </w:r>
    </w:p>
    <w:p w14:paraId="31DDFA34" w14:textId="77777777" w:rsidR="00A73B26" w:rsidRPr="00C720FA" w:rsidRDefault="00A73B26" w:rsidP="00A73B26">
      <w:pPr>
        <w:autoSpaceDE w:val="0"/>
        <w:autoSpaceDN w:val="0"/>
        <w:adjustRightInd w:val="0"/>
        <w:jc w:val="both"/>
        <w:rPr>
          <w:rFonts w:ascii="Century Gothic" w:hAnsi="Century Gothic"/>
          <w:szCs w:val="20"/>
        </w:rPr>
      </w:pPr>
      <w:r w:rsidRPr="00C720FA">
        <w:rPr>
          <w:rFonts w:ascii="Century Gothic" w:hAnsi="Century Gothic"/>
          <w:szCs w:val="20"/>
        </w:rPr>
        <w:t>Veškeré potrubí pro provoz budou provedeny z pozinkované oceli.</w:t>
      </w:r>
    </w:p>
    <w:p w14:paraId="6392F445" w14:textId="0D2F3584" w:rsidR="0012014E" w:rsidRPr="00C720FA" w:rsidRDefault="00A73B26" w:rsidP="009B626B">
      <w:pPr>
        <w:autoSpaceDE w:val="0"/>
        <w:autoSpaceDN w:val="0"/>
        <w:adjustRightInd w:val="0"/>
        <w:jc w:val="both"/>
        <w:rPr>
          <w:rFonts w:ascii="Century Gothic" w:hAnsi="Century Gothic"/>
          <w:szCs w:val="20"/>
        </w:rPr>
      </w:pPr>
      <w:r w:rsidRPr="00C720FA">
        <w:rPr>
          <w:rFonts w:ascii="Century Gothic" w:hAnsi="Century Gothic"/>
          <w:szCs w:val="20"/>
        </w:rPr>
        <w:t>Pro ideální tok vzduchu v řešených prostorech budou instalovány mřížky do dveří.</w:t>
      </w:r>
      <w:r w:rsidR="00B94FA6" w:rsidRPr="00C720FA">
        <w:rPr>
          <w:rFonts w:ascii="Century Gothic" w:hAnsi="Century Gothic"/>
          <w:szCs w:val="20"/>
        </w:rPr>
        <w:t xml:space="preserve"> </w:t>
      </w:r>
      <w:r w:rsidRPr="00C720FA">
        <w:rPr>
          <w:rFonts w:ascii="Century Gothic" w:hAnsi="Century Gothic"/>
          <w:szCs w:val="20"/>
        </w:rPr>
        <w:t>Sací a výtlačné potrubí do a z </w:t>
      </w:r>
      <w:proofErr w:type="spellStart"/>
      <w:r w:rsidRPr="00C720FA">
        <w:rPr>
          <w:rFonts w:ascii="Century Gothic" w:hAnsi="Century Gothic"/>
          <w:szCs w:val="20"/>
        </w:rPr>
        <w:t>vzt</w:t>
      </w:r>
      <w:proofErr w:type="spellEnd"/>
      <w:r w:rsidRPr="00C720FA">
        <w:rPr>
          <w:rFonts w:ascii="Century Gothic" w:hAnsi="Century Gothic"/>
          <w:szCs w:val="20"/>
        </w:rPr>
        <w:t xml:space="preserve"> jednotky bude obsahovat tlumiče hluku, viz. projektová dokumentace. </w:t>
      </w:r>
      <w:r w:rsidR="00B94FA6" w:rsidRPr="00C720FA">
        <w:rPr>
          <w:rFonts w:ascii="Century Gothic" w:hAnsi="Century Gothic"/>
          <w:szCs w:val="20"/>
        </w:rPr>
        <w:t>Jednotka bude dodána jako autonomní s rozšířením pro komunikaci s plynovým kotle</w:t>
      </w:r>
      <w:r w:rsidR="00F458DE">
        <w:rPr>
          <w:rFonts w:ascii="Century Gothic" w:hAnsi="Century Gothic"/>
          <w:szCs w:val="20"/>
        </w:rPr>
        <w:t>m</w:t>
      </w:r>
      <w:r w:rsidR="00B94FA6" w:rsidRPr="00C720FA">
        <w:rPr>
          <w:rFonts w:ascii="Century Gothic" w:hAnsi="Century Gothic"/>
          <w:szCs w:val="20"/>
        </w:rPr>
        <w:t>,</w:t>
      </w:r>
      <w:r w:rsidR="009B626B" w:rsidRPr="00C720FA">
        <w:rPr>
          <w:rFonts w:ascii="Century Gothic" w:hAnsi="Century Gothic"/>
          <w:szCs w:val="20"/>
        </w:rPr>
        <w:t xml:space="preserve"> </w:t>
      </w:r>
      <w:r w:rsidR="00B94FA6" w:rsidRPr="00C720FA">
        <w:rPr>
          <w:rFonts w:ascii="Century Gothic" w:hAnsi="Century Gothic"/>
          <w:szCs w:val="20"/>
        </w:rPr>
        <w:t xml:space="preserve">pro zajištění ohřevu výměníku v jednotce. </w:t>
      </w:r>
      <w:r w:rsidR="00E8351E" w:rsidRPr="00C720FA">
        <w:rPr>
          <w:rFonts w:ascii="Century Gothic" w:hAnsi="Century Gothic"/>
          <w:szCs w:val="20"/>
        </w:rPr>
        <w:t>Regulace jednotky bude autonomní.</w:t>
      </w:r>
      <w:r w:rsidR="001B39D4" w:rsidRPr="00C720FA">
        <w:rPr>
          <w:rFonts w:ascii="Century Gothic" w:hAnsi="Century Gothic"/>
          <w:szCs w:val="20"/>
        </w:rPr>
        <w:t xml:space="preserve"> </w:t>
      </w:r>
      <w:r w:rsidR="00AD6247" w:rsidRPr="00C720FA">
        <w:rPr>
          <w:rFonts w:ascii="Century Gothic" w:hAnsi="Century Gothic"/>
          <w:szCs w:val="20"/>
        </w:rPr>
        <w:t xml:space="preserve">Při zprovoznění </w:t>
      </w:r>
      <w:r w:rsidR="008A7D46" w:rsidRPr="00C720FA">
        <w:rPr>
          <w:rFonts w:ascii="Century Gothic" w:hAnsi="Century Gothic"/>
          <w:szCs w:val="20"/>
        </w:rPr>
        <w:t xml:space="preserve">bude provedeno </w:t>
      </w:r>
      <w:r w:rsidR="0012014E" w:rsidRPr="00C720FA">
        <w:rPr>
          <w:rFonts w:ascii="Century Gothic" w:hAnsi="Century Gothic"/>
          <w:szCs w:val="20"/>
        </w:rPr>
        <w:t>za regulování</w:t>
      </w:r>
      <w:r w:rsidR="008A7D46" w:rsidRPr="00C720FA">
        <w:rPr>
          <w:rFonts w:ascii="Century Gothic" w:hAnsi="Century Gothic"/>
          <w:szCs w:val="20"/>
        </w:rPr>
        <w:t xml:space="preserve"> celého systému. </w:t>
      </w:r>
      <w:r w:rsidR="00E8351E" w:rsidRPr="00C720FA">
        <w:rPr>
          <w:rFonts w:ascii="Century Gothic" w:hAnsi="Century Gothic"/>
          <w:szCs w:val="20"/>
        </w:rPr>
        <w:t>Požadavek pro profesi ELE na připojení jednotky k elektrickému proudu</w:t>
      </w:r>
      <w:r w:rsidR="0012014E" w:rsidRPr="00C720FA">
        <w:rPr>
          <w:rFonts w:ascii="Century Gothic" w:hAnsi="Century Gothic"/>
          <w:szCs w:val="20"/>
        </w:rPr>
        <w:t>.</w:t>
      </w:r>
      <w:r w:rsidR="00E8351E" w:rsidRPr="00C720FA">
        <w:rPr>
          <w:rFonts w:ascii="Century Gothic" w:hAnsi="Century Gothic"/>
          <w:szCs w:val="20"/>
        </w:rPr>
        <w:t xml:space="preserve"> </w:t>
      </w:r>
      <w:r w:rsidR="00B94FA6" w:rsidRPr="00C720FA">
        <w:rPr>
          <w:rFonts w:ascii="Century Gothic" w:hAnsi="Century Gothic"/>
          <w:szCs w:val="20"/>
        </w:rPr>
        <w:t>Dotažení ethernetu k</w:t>
      </w:r>
      <w:r w:rsidR="009B626B" w:rsidRPr="00C720FA">
        <w:rPr>
          <w:rFonts w:ascii="Century Gothic" w:hAnsi="Century Gothic"/>
          <w:szCs w:val="20"/>
        </w:rPr>
        <w:t xml:space="preserve"> venkovní </w:t>
      </w:r>
      <w:r w:rsidR="00B94FA6" w:rsidRPr="00C720FA">
        <w:rPr>
          <w:rFonts w:ascii="Century Gothic" w:hAnsi="Century Gothic"/>
          <w:szCs w:val="20"/>
        </w:rPr>
        <w:t xml:space="preserve">jednotce. </w:t>
      </w:r>
    </w:p>
    <w:p w14:paraId="1BD122DD" w14:textId="01F41543" w:rsidR="00E8351E" w:rsidRPr="00C720FA" w:rsidRDefault="00E8351E" w:rsidP="00E8351E">
      <w:pPr>
        <w:pStyle w:val="Default"/>
        <w:jc w:val="both"/>
        <w:rPr>
          <w:rFonts w:ascii="Century Gothic" w:hAnsi="Century Gothic" w:cs="Times New Roman"/>
          <w:sz w:val="20"/>
          <w:szCs w:val="20"/>
        </w:rPr>
      </w:pPr>
      <w:r w:rsidRPr="00C720FA">
        <w:rPr>
          <w:rFonts w:ascii="Century Gothic" w:hAnsi="Century Gothic" w:cs="Times New Roman"/>
          <w:sz w:val="20"/>
          <w:szCs w:val="20"/>
        </w:rPr>
        <w:t>Jednotka bude v trvalém provozu</w:t>
      </w:r>
      <w:r w:rsidR="00B94FA6" w:rsidRPr="00C720FA">
        <w:rPr>
          <w:rFonts w:ascii="Century Gothic" w:hAnsi="Century Gothic" w:cs="Times New Roman"/>
          <w:sz w:val="20"/>
          <w:szCs w:val="20"/>
        </w:rPr>
        <w:t xml:space="preserve"> na min. výkon </w:t>
      </w:r>
      <w:proofErr w:type="gramStart"/>
      <w:r w:rsidR="00B94FA6" w:rsidRPr="00C720FA">
        <w:rPr>
          <w:rFonts w:ascii="Century Gothic" w:hAnsi="Century Gothic" w:cs="Times New Roman"/>
          <w:sz w:val="20"/>
          <w:szCs w:val="20"/>
        </w:rPr>
        <w:t xml:space="preserve">a </w:t>
      </w:r>
      <w:r w:rsidRPr="00C720FA">
        <w:rPr>
          <w:rFonts w:ascii="Century Gothic" w:hAnsi="Century Gothic" w:cs="Times New Roman"/>
          <w:sz w:val="20"/>
          <w:szCs w:val="20"/>
        </w:rPr>
        <w:t xml:space="preserve"> v</w:t>
      </w:r>
      <w:proofErr w:type="gramEnd"/>
      <w:r w:rsidRPr="00C720FA">
        <w:rPr>
          <w:rFonts w:ascii="Century Gothic" w:hAnsi="Century Gothic" w:cs="Times New Roman"/>
          <w:sz w:val="20"/>
          <w:szCs w:val="20"/>
        </w:rPr>
        <w:t> návaznosti na spotřebičích, celá regulace a chod jednotky bude ujasněn při realizaci a přesnému rozmístění spotřebičů a typu spotřebičů!</w:t>
      </w:r>
    </w:p>
    <w:p w14:paraId="06D187CF" w14:textId="72D1C6C8" w:rsidR="0012014E" w:rsidRPr="00C720FA" w:rsidRDefault="00BF3E0D" w:rsidP="00E8351E">
      <w:pPr>
        <w:pStyle w:val="Default"/>
        <w:jc w:val="both"/>
        <w:rPr>
          <w:rFonts w:ascii="Century Gothic" w:hAnsi="Century Gothic" w:cs="Times New Roman"/>
          <w:sz w:val="20"/>
          <w:szCs w:val="20"/>
        </w:rPr>
      </w:pPr>
      <w:r w:rsidRPr="00C720FA">
        <w:rPr>
          <w:rFonts w:ascii="Century Gothic" w:hAnsi="Century Gothic" w:cs="Times New Roman"/>
          <w:sz w:val="20"/>
          <w:szCs w:val="20"/>
        </w:rPr>
        <w:t>Pro</w:t>
      </w:r>
      <w:r w:rsidR="00B94FA6" w:rsidRPr="00C720FA">
        <w:rPr>
          <w:rFonts w:ascii="Century Gothic" w:hAnsi="Century Gothic" w:cs="Times New Roman"/>
          <w:sz w:val="20"/>
          <w:szCs w:val="20"/>
        </w:rPr>
        <w:t xml:space="preserve"> částečné</w:t>
      </w:r>
      <w:r w:rsidRPr="00C720FA">
        <w:rPr>
          <w:rFonts w:ascii="Century Gothic" w:hAnsi="Century Gothic" w:cs="Times New Roman"/>
          <w:sz w:val="20"/>
          <w:szCs w:val="20"/>
        </w:rPr>
        <w:t xml:space="preserve"> chlazení bude sloužit </w:t>
      </w:r>
      <w:r w:rsidR="00B94FA6" w:rsidRPr="00C720FA">
        <w:rPr>
          <w:rFonts w:ascii="Century Gothic" w:hAnsi="Century Gothic" w:cs="Times New Roman"/>
          <w:sz w:val="20"/>
          <w:szCs w:val="20"/>
        </w:rPr>
        <w:t xml:space="preserve">kondenzační jednotka </w:t>
      </w:r>
      <w:r w:rsidRPr="00C720FA">
        <w:rPr>
          <w:rFonts w:ascii="Century Gothic" w:hAnsi="Century Gothic" w:cs="Times New Roman"/>
          <w:sz w:val="20"/>
          <w:szCs w:val="20"/>
        </w:rPr>
        <w:t>vzduch/voda umístěno na</w:t>
      </w:r>
      <w:r w:rsidR="00C0118A" w:rsidRPr="00C720FA">
        <w:rPr>
          <w:rFonts w:ascii="Century Gothic" w:hAnsi="Century Gothic" w:cs="Times New Roman"/>
          <w:sz w:val="20"/>
          <w:szCs w:val="20"/>
        </w:rPr>
        <w:t xml:space="preserve"> </w:t>
      </w:r>
      <w:r w:rsidRPr="00C720FA">
        <w:rPr>
          <w:rFonts w:ascii="Century Gothic" w:hAnsi="Century Gothic" w:cs="Times New Roman"/>
          <w:sz w:val="20"/>
          <w:szCs w:val="20"/>
        </w:rPr>
        <w:t>střeše objektu. Podrobnější popis viz. (chlazení č.CH1)</w:t>
      </w:r>
      <w:r w:rsidR="00B94FA6" w:rsidRPr="00C720FA">
        <w:rPr>
          <w:rFonts w:ascii="Century Gothic" w:hAnsi="Century Gothic" w:cs="Times New Roman"/>
          <w:sz w:val="20"/>
          <w:szCs w:val="20"/>
        </w:rPr>
        <w:t xml:space="preserve">. Jednotka bude sloužit i jako částečná záloha pro vytápění, v případě výpadku plynového kotle. </w:t>
      </w:r>
    </w:p>
    <w:p w14:paraId="09C7E932" w14:textId="77777777" w:rsidR="00CE1C26" w:rsidRPr="00C720FA" w:rsidRDefault="00CE1C26" w:rsidP="00E8351E">
      <w:pPr>
        <w:pStyle w:val="Default"/>
        <w:jc w:val="both"/>
        <w:rPr>
          <w:rFonts w:ascii="Century Gothic" w:hAnsi="Century Gothic" w:cs="Times New Roman"/>
          <w:sz w:val="20"/>
          <w:szCs w:val="20"/>
        </w:rPr>
      </w:pPr>
    </w:p>
    <w:p w14:paraId="68BE3BA8" w14:textId="46F97A27" w:rsidR="00E96A51" w:rsidRPr="00C720FA" w:rsidRDefault="00CE1C26" w:rsidP="00E8351E">
      <w:pPr>
        <w:pStyle w:val="Default"/>
        <w:jc w:val="both"/>
        <w:rPr>
          <w:rFonts w:ascii="Century Gothic" w:hAnsi="Century Gothic" w:cs="Times New Roman"/>
          <w:sz w:val="20"/>
          <w:szCs w:val="20"/>
        </w:rPr>
      </w:pPr>
      <w:r w:rsidRPr="00C720FA">
        <w:rPr>
          <w:rFonts w:ascii="Century Gothic" w:hAnsi="Century Gothic" w:cs="Times New Roman"/>
          <w:sz w:val="20"/>
          <w:szCs w:val="20"/>
        </w:rPr>
        <w:t>Velikost rámu pro VZT jednotku (viz. obrázek)</w:t>
      </w:r>
    </w:p>
    <w:p w14:paraId="0B99D051" w14:textId="3594684C" w:rsidR="00CE1C26" w:rsidRPr="00C720FA" w:rsidRDefault="00CE1C26" w:rsidP="00E8351E">
      <w:pPr>
        <w:pStyle w:val="Default"/>
        <w:jc w:val="both"/>
        <w:rPr>
          <w:rFonts w:ascii="Century Gothic" w:hAnsi="Century Gothic" w:cs="Times New Roman"/>
          <w:sz w:val="20"/>
          <w:szCs w:val="20"/>
        </w:rPr>
      </w:pPr>
      <w:r w:rsidRPr="00C720FA">
        <w:rPr>
          <w:rFonts w:ascii="Century Gothic" w:hAnsi="Century Gothic" w:cs="Times New Roman"/>
          <w:noProof/>
          <w:sz w:val="20"/>
          <w:szCs w:val="20"/>
        </w:rPr>
        <w:drawing>
          <wp:inline distT="0" distB="0" distL="0" distR="0" wp14:anchorId="1971F052" wp14:editId="5BE5B8EB">
            <wp:extent cx="5804583" cy="2806626"/>
            <wp:effectExtent l="0" t="0" r="5715" b="0"/>
            <wp:docPr id="149310667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106672" name=""/>
                    <pic:cNvPicPr/>
                  </pic:nvPicPr>
                  <pic:blipFill>
                    <a:blip r:embed="rId11"/>
                    <a:stretch>
                      <a:fillRect/>
                    </a:stretch>
                  </pic:blipFill>
                  <pic:spPr>
                    <a:xfrm>
                      <a:off x="0" y="0"/>
                      <a:ext cx="5820219" cy="2814187"/>
                    </a:xfrm>
                    <a:prstGeom prst="rect">
                      <a:avLst/>
                    </a:prstGeom>
                  </pic:spPr>
                </pic:pic>
              </a:graphicData>
            </a:graphic>
          </wp:inline>
        </w:drawing>
      </w:r>
    </w:p>
    <w:p w14:paraId="2A06AB0A" w14:textId="646D9C94" w:rsidR="00E96A51" w:rsidRPr="00C720FA" w:rsidRDefault="00E96A51" w:rsidP="00E8351E">
      <w:pPr>
        <w:pStyle w:val="Default"/>
        <w:jc w:val="both"/>
        <w:rPr>
          <w:rFonts w:ascii="Century Gothic" w:hAnsi="Century Gothic" w:cs="Times New Roman"/>
          <w:sz w:val="20"/>
          <w:szCs w:val="20"/>
        </w:rPr>
      </w:pPr>
      <w:r w:rsidRPr="00C720FA">
        <w:rPr>
          <w:rFonts w:ascii="Century Gothic" w:hAnsi="Century Gothic" w:cs="Times New Roman"/>
          <w:sz w:val="20"/>
          <w:szCs w:val="20"/>
        </w:rPr>
        <w:t>Součástí vzduchotechnické jednotky je směšovací uzel (viz. obrázek).</w:t>
      </w:r>
    </w:p>
    <w:p w14:paraId="5AFBC3F5" w14:textId="06E170C4" w:rsidR="00E96A51" w:rsidRPr="00C720FA" w:rsidRDefault="00E96A51" w:rsidP="00E8351E">
      <w:pPr>
        <w:pStyle w:val="Default"/>
        <w:jc w:val="both"/>
        <w:rPr>
          <w:rFonts w:ascii="Century Gothic" w:hAnsi="Century Gothic" w:cs="Times New Roman"/>
          <w:sz w:val="20"/>
          <w:szCs w:val="20"/>
        </w:rPr>
      </w:pPr>
      <w:r w:rsidRPr="00C720FA">
        <w:rPr>
          <w:rFonts w:ascii="Century Gothic" w:hAnsi="Century Gothic" w:cs="Times New Roman"/>
          <w:noProof/>
          <w:sz w:val="20"/>
          <w:szCs w:val="20"/>
        </w:rPr>
        <w:lastRenderedPageBreak/>
        <w:drawing>
          <wp:inline distT="0" distB="0" distL="0" distR="0" wp14:anchorId="11AFB2CC" wp14:editId="5BFEA7B6">
            <wp:extent cx="4342463" cy="2790907"/>
            <wp:effectExtent l="0" t="0" r="1270" b="0"/>
            <wp:docPr id="2719150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91508" name=""/>
                    <pic:cNvPicPr/>
                  </pic:nvPicPr>
                  <pic:blipFill>
                    <a:blip r:embed="rId12"/>
                    <a:stretch>
                      <a:fillRect/>
                    </a:stretch>
                  </pic:blipFill>
                  <pic:spPr>
                    <a:xfrm>
                      <a:off x="0" y="0"/>
                      <a:ext cx="4361692" cy="2803266"/>
                    </a:xfrm>
                    <a:prstGeom prst="rect">
                      <a:avLst/>
                    </a:prstGeom>
                  </pic:spPr>
                </pic:pic>
              </a:graphicData>
            </a:graphic>
          </wp:inline>
        </w:drawing>
      </w:r>
    </w:p>
    <w:p w14:paraId="62F7AC93" w14:textId="61045346" w:rsidR="0012014E" w:rsidRPr="00C720FA" w:rsidRDefault="0012014E" w:rsidP="0012014E">
      <w:pPr>
        <w:autoSpaceDE w:val="0"/>
        <w:autoSpaceDN w:val="0"/>
        <w:adjustRightInd w:val="0"/>
        <w:jc w:val="both"/>
        <w:rPr>
          <w:rFonts w:ascii="Century Gothic" w:hAnsi="Century Gothic"/>
          <w:szCs w:val="20"/>
        </w:rPr>
      </w:pPr>
      <w:r w:rsidRPr="00C720FA">
        <w:rPr>
          <w:rFonts w:ascii="Century Gothic" w:hAnsi="Century Gothic"/>
          <w:szCs w:val="20"/>
        </w:rPr>
        <w:t>Výpočet větrání</w:t>
      </w:r>
      <w:r w:rsidR="0026550B" w:rsidRPr="00C720FA">
        <w:rPr>
          <w:rFonts w:ascii="Century Gothic" w:hAnsi="Century Gothic"/>
          <w:szCs w:val="20"/>
        </w:rPr>
        <w:t xml:space="preserve"> místností</w:t>
      </w:r>
      <w:r w:rsidRPr="00C720FA">
        <w:rPr>
          <w:rFonts w:ascii="Century Gothic" w:hAnsi="Century Gothic"/>
          <w:szCs w:val="20"/>
        </w:rPr>
        <w:t xml:space="preserve"> pro jednotku č.H1:</w:t>
      </w:r>
    </w:p>
    <w:p w14:paraId="1E1A18B8" w14:textId="4C317434" w:rsidR="006A72F0" w:rsidRPr="00C720FA" w:rsidRDefault="008A4CAB" w:rsidP="00E8351E">
      <w:pPr>
        <w:pStyle w:val="Default"/>
        <w:jc w:val="both"/>
        <w:rPr>
          <w:rFonts w:ascii="Century Gothic" w:hAnsi="Century Gothic" w:cs="Times New Roman"/>
          <w:sz w:val="20"/>
          <w:szCs w:val="20"/>
        </w:rPr>
      </w:pPr>
      <w:r w:rsidRPr="00C720FA">
        <w:rPr>
          <w:rFonts w:ascii="Century Gothic" w:hAnsi="Century Gothic" w:cs="Times New Roman"/>
          <w:noProof/>
          <w:sz w:val="20"/>
          <w:szCs w:val="20"/>
        </w:rPr>
        <w:drawing>
          <wp:inline distT="0" distB="0" distL="0" distR="0" wp14:anchorId="2043DEC3" wp14:editId="1310F4B3">
            <wp:extent cx="5760085" cy="652145"/>
            <wp:effectExtent l="0" t="0" r="0" b="0"/>
            <wp:docPr id="2451078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107805" name=""/>
                    <pic:cNvPicPr/>
                  </pic:nvPicPr>
                  <pic:blipFill>
                    <a:blip r:embed="rId13"/>
                    <a:stretch>
                      <a:fillRect/>
                    </a:stretch>
                  </pic:blipFill>
                  <pic:spPr>
                    <a:xfrm>
                      <a:off x="0" y="0"/>
                      <a:ext cx="5760085" cy="652145"/>
                    </a:xfrm>
                    <a:prstGeom prst="rect">
                      <a:avLst/>
                    </a:prstGeom>
                  </pic:spPr>
                </pic:pic>
              </a:graphicData>
            </a:graphic>
          </wp:inline>
        </w:drawing>
      </w:r>
    </w:p>
    <w:p w14:paraId="7818D232" w14:textId="47D4762A" w:rsidR="00C82347" w:rsidRPr="00C720FA" w:rsidRDefault="00D41DE2" w:rsidP="00E8351E">
      <w:pPr>
        <w:pStyle w:val="Default"/>
        <w:jc w:val="both"/>
        <w:rPr>
          <w:rFonts w:ascii="Century Gothic" w:hAnsi="Century Gothic" w:cs="Times New Roman"/>
          <w:sz w:val="20"/>
          <w:szCs w:val="20"/>
        </w:rPr>
      </w:pPr>
      <w:r w:rsidRPr="00C720FA">
        <w:rPr>
          <w:rFonts w:ascii="Century Gothic" w:hAnsi="Century Gothic" w:cs="Times New Roman"/>
          <w:sz w:val="20"/>
          <w:szCs w:val="20"/>
        </w:rPr>
        <w:t>Větrací jednotka</w:t>
      </w:r>
    </w:p>
    <w:tbl>
      <w:tblPr>
        <w:tblStyle w:val="Svtlmkatabulky"/>
        <w:tblW w:w="9072" w:type="dxa"/>
        <w:tblInd w:w="-5" w:type="dxa"/>
        <w:tblLayout w:type="fixed"/>
        <w:tblLook w:val="0000" w:firstRow="0" w:lastRow="0" w:firstColumn="0" w:lastColumn="0" w:noHBand="0" w:noVBand="0"/>
      </w:tblPr>
      <w:tblGrid>
        <w:gridCol w:w="2835"/>
        <w:gridCol w:w="1843"/>
        <w:gridCol w:w="1843"/>
        <w:gridCol w:w="2551"/>
      </w:tblGrid>
      <w:tr w:rsidR="002F6083" w:rsidRPr="00C720FA" w14:paraId="2082D0AD" w14:textId="77777777" w:rsidTr="002F6083">
        <w:tc>
          <w:tcPr>
            <w:tcW w:w="2835" w:type="dxa"/>
          </w:tcPr>
          <w:p w14:paraId="498894BE" w14:textId="77777777" w:rsidR="002F6083" w:rsidRPr="00C720FA" w:rsidRDefault="002F6083" w:rsidP="002F637F">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Název</w:t>
            </w:r>
          </w:p>
        </w:tc>
        <w:tc>
          <w:tcPr>
            <w:tcW w:w="1843" w:type="dxa"/>
          </w:tcPr>
          <w:p w14:paraId="17BF276D" w14:textId="77777777" w:rsidR="002F6083" w:rsidRPr="00C720FA" w:rsidRDefault="002F6083" w:rsidP="002F637F">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Odtah vzduchu</w:t>
            </w:r>
          </w:p>
        </w:tc>
        <w:tc>
          <w:tcPr>
            <w:tcW w:w="1843" w:type="dxa"/>
          </w:tcPr>
          <w:p w14:paraId="1B583161" w14:textId="6D7E350D" w:rsidR="002F6083" w:rsidRPr="00C720FA" w:rsidRDefault="002F6083" w:rsidP="002F637F">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Přívod vzduchu</w:t>
            </w:r>
          </w:p>
        </w:tc>
        <w:tc>
          <w:tcPr>
            <w:tcW w:w="2551" w:type="dxa"/>
          </w:tcPr>
          <w:p w14:paraId="216B133B" w14:textId="641AB6D5" w:rsidR="002F6083" w:rsidRPr="00C720FA" w:rsidRDefault="002F6083" w:rsidP="002F637F">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Hmotnost</w:t>
            </w:r>
          </w:p>
        </w:tc>
      </w:tr>
      <w:tr w:rsidR="002F6083" w:rsidRPr="00C720FA" w14:paraId="5089B2BA" w14:textId="77777777" w:rsidTr="002F6083">
        <w:tc>
          <w:tcPr>
            <w:tcW w:w="2835" w:type="dxa"/>
          </w:tcPr>
          <w:p w14:paraId="558C2DED" w14:textId="4782F891" w:rsidR="002F6083" w:rsidRPr="00C720FA" w:rsidRDefault="002F6083" w:rsidP="002F637F">
            <w:pPr>
              <w:pStyle w:val="Default"/>
              <w:jc w:val="center"/>
              <w:rPr>
                <w:rFonts w:ascii="Century Gothic" w:hAnsi="Century Gothic" w:cs="Times New Roman"/>
                <w:sz w:val="18"/>
                <w:szCs w:val="18"/>
              </w:rPr>
            </w:pPr>
            <w:r w:rsidRPr="00C720FA">
              <w:rPr>
                <w:rFonts w:ascii="Century Gothic" w:hAnsi="Century Gothic" w:cs="Times New Roman"/>
                <w:sz w:val="18"/>
                <w:szCs w:val="18"/>
              </w:rPr>
              <w:t>Větrací jednotka s rekuperací</w:t>
            </w:r>
          </w:p>
        </w:tc>
        <w:tc>
          <w:tcPr>
            <w:tcW w:w="1843" w:type="dxa"/>
          </w:tcPr>
          <w:p w14:paraId="7DCAB5F6" w14:textId="2A30AAD0" w:rsidR="002F6083" w:rsidRPr="00C720FA" w:rsidRDefault="008A4CAB" w:rsidP="002F637F">
            <w:pPr>
              <w:pStyle w:val="Default"/>
              <w:jc w:val="center"/>
              <w:rPr>
                <w:rFonts w:ascii="Century Gothic" w:hAnsi="Century Gothic" w:cs="Times New Roman"/>
                <w:sz w:val="18"/>
                <w:szCs w:val="18"/>
              </w:rPr>
            </w:pPr>
            <w:r w:rsidRPr="00C720FA">
              <w:rPr>
                <w:rFonts w:ascii="Century Gothic" w:hAnsi="Century Gothic" w:cs="Times New Roman"/>
                <w:sz w:val="18"/>
                <w:szCs w:val="18"/>
              </w:rPr>
              <w:t>12977</w:t>
            </w:r>
            <w:r w:rsidR="002F6083" w:rsidRPr="00C720FA">
              <w:rPr>
                <w:rFonts w:ascii="Century Gothic" w:hAnsi="Century Gothic" w:cs="Times New Roman"/>
                <w:sz w:val="18"/>
                <w:szCs w:val="18"/>
              </w:rPr>
              <w:t xml:space="preserve"> m3/h</w:t>
            </w:r>
          </w:p>
        </w:tc>
        <w:tc>
          <w:tcPr>
            <w:tcW w:w="1843" w:type="dxa"/>
          </w:tcPr>
          <w:p w14:paraId="64B3888A" w14:textId="26035C96" w:rsidR="002F6083" w:rsidRPr="00C720FA" w:rsidRDefault="008A4CAB" w:rsidP="002F637F">
            <w:pPr>
              <w:pStyle w:val="Default"/>
              <w:jc w:val="center"/>
              <w:rPr>
                <w:rFonts w:ascii="Century Gothic" w:hAnsi="Century Gothic" w:cs="Times New Roman"/>
                <w:sz w:val="18"/>
                <w:szCs w:val="18"/>
              </w:rPr>
            </w:pPr>
            <w:r w:rsidRPr="00C720FA">
              <w:rPr>
                <w:rFonts w:ascii="Century Gothic" w:hAnsi="Century Gothic" w:cs="Times New Roman"/>
                <w:sz w:val="18"/>
                <w:szCs w:val="18"/>
              </w:rPr>
              <w:t>12338</w:t>
            </w:r>
            <w:r w:rsidR="002F6083" w:rsidRPr="00C720FA">
              <w:rPr>
                <w:rFonts w:ascii="Century Gothic" w:hAnsi="Century Gothic" w:cs="Times New Roman"/>
                <w:sz w:val="18"/>
                <w:szCs w:val="18"/>
              </w:rPr>
              <w:t xml:space="preserve"> m3/h</w:t>
            </w:r>
          </w:p>
        </w:tc>
        <w:tc>
          <w:tcPr>
            <w:tcW w:w="2551" w:type="dxa"/>
          </w:tcPr>
          <w:p w14:paraId="5689FECE" w14:textId="7FF6CAE7" w:rsidR="002F6083" w:rsidRPr="00C720FA" w:rsidRDefault="008A4CAB" w:rsidP="002F637F">
            <w:pPr>
              <w:pStyle w:val="Default"/>
              <w:jc w:val="center"/>
              <w:rPr>
                <w:rFonts w:ascii="Century Gothic" w:hAnsi="Century Gothic" w:cs="Times New Roman"/>
                <w:sz w:val="18"/>
                <w:szCs w:val="18"/>
              </w:rPr>
            </w:pPr>
            <w:proofErr w:type="gramStart"/>
            <w:r w:rsidRPr="00C720FA">
              <w:rPr>
                <w:rFonts w:ascii="Century Gothic" w:hAnsi="Century Gothic" w:cs="Times New Roman"/>
                <w:sz w:val="18"/>
                <w:szCs w:val="18"/>
              </w:rPr>
              <w:t>2662</w:t>
            </w:r>
            <w:r w:rsidR="002F6083" w:rsidRPr="00C720FA">
              <w:rPr>
                <w:rFonts w:ascii="Century Gothic" w:hAnsi="Century Gothic" w:cs="Times New Roman"/>
                <w:sz w:val="18"/>
                <w:szCs w:val="18"/>
              </w:rPr>
              <w:t>kg</w:t>
            </w:r>
            <w:proofErr w:type="gramEnd"/>
          </w:p>
        </w:tc>
      </w:tr>
    </w:tbl>
    <w:p w14:paraId="4F83AC6A" w14:textId="77777777" w:rsidR="008E1018" w:rsidRPr="00C720FA" w:rsidRDefault="008E1018" w:rsidP="00E02AD6">
      <w:pPr>
        <w:pStyle w:val="Default"/>
        <w:jc w:val="both"/>
        <w:rPr>
          <w:rFonts w:ascii="Century Gothic" w:hAnsi="Century Gothic" w:cs="Times New Roman"/>
          <w:iCs/>
          <w:sz w:val="20"/>
          <w:szCs w:val="20"/>
        </w:rPr>
      </w:pPr>
    </w:p>
    <w:p w14:paraId="6F18B5D1" w14:textId="6E927549" w:rsidR="00E02AD6" w:rsidRPr="00C720FA" w:rsidRDefault="00E02AD6" w:rsidP="00E02AD6">
      <w:pPr>
        <w:pStyle w:val="Nadpis3"/>
        <w:ind w:left="720"/>
        <w:rPr>
          <w:rFonts w:ascii="Century Gothic" w:hAnsi="Century Gothic"/>
        </w:rPr>
      </w:pPr>
      <w:bookmarkStart w:id="33" w:name="_Toc100684744"/>
      <w:bookmarkStart w:id="34" w:name="_Toc196227858"/>
      <w:r w:rsidRPr="00C720FA">
        <w:rPr>
          <w:rFonts w:ascii="Century Gothic" w:hAnsi="Century Gothic"/>
        </w:rPr>
        <w:t>Zařízení č.H1-D1 – Kuchyňská nerezová digestoř</w:t>
      </w:r>
      <w:bookmarkEnd w:id="33"/>
      <w:bookmarkEnd w:id="34"/>
    </w:p>
    <w:p w14:paraId="22040232" w14:textId="21D631A3" w:rsidR="00E02AD6" w:rsidRPr="00C720FA" w:rsidRDefault="00E02AD6" w:rsidP="00E02AD6">
      <w:pPr>
        <w:pStyle w:val="Default"/>
        <w:jc w:val="both"/>
        <w:rPr>
          <w:rFonts w:ascii="Century Gothic" w:hAnsi="Century Gothic" w:cs="Times New Roman"/>
          <w:sz w:val="20"/>
          <w:szCs w:val="20"/>
        </w:rPr>
      </w:pPr>
      <w:r w:rsidRPr="00C720FA">
        <w:rPr>
          <w:rFonts w:ascii="Century Gothic" w:hAnsi="Century Gothic" w:cs="Times New Roman"/>
          <w:sz w:val="20"/>
          <w:szCs w:val="20"/>
        </w:rPr>
        <w:t xml:space="preserve">Pro odsávaní vodních par, škodlivin a tepelných zisku od zařízení bude sloužit nerezová kuchyňská digestoř o rozměrech </w:t>
      </w:r>
      <w:r w:rsidR="00471C6F" w:rsidRPr="00C720FA">
        <w:rPr>
          <w:rFonts w:ascii="Century Gothic" w:hAnsi="Century Gothic" w:cs="Times New Roman"/>
          <w:sz w:val="20"/>
          <w:szCs w:val="20"/>
        </w:rPr>
        <w:t>3500</w:t>
      </w:r>
      <w:r w:rsidRPr="00C720FA">
        <w:rPr>
          <w:rFonts w:ascii="Century Gothic" w:hAnsi="Century Gothic" w:cs="Times New Roman"/>
          <w:sz w:val="20"/>
          <w:szCs w:val="20"/>
        </w:rPr>
        <w:t xml:space="preserve"> x </w:t>
      </w:r>
      <w:proofErr w:type="gramStart"/>
      <w:r w:rsidR="00471C6F" w:rsidRPr="00C720FA">
        <w:rPr>
          <w:rFonts w:ascii="Century Gothic" w:hAnsi="Century Gothic" w:cs="Times New Roman"/>
          <w:sz w:val="20"/>
          <w:szCs w:val="20"/>
        </w:rPr>
        <w:t>1400</w:t>
      </w:r>
      <w:r w:rsidRPr="00C720FA">
        <w:rPr>
          <w:rFonts w:ascii="Century Gothic" w:hAnsi="Century Gothic" w:cs="Times New Roman"/>
          <w:sz w:val="20"/>
          <w:szCs w:val="20"/>
        </w:rPr>
        <w:t>mm</w:t>
      </w:r>
      <w:proofErr w:type="gramEnd"/>
      <w:r w:rsidRPr="00C720FA">
        <w:rPr>
          <w:rFonts w:ascii="Century Gothic" w:hAnsi="Century Gothic" w:cs="Times New Roman"/>
          <w:sz w:val="20"/>
          <w:szCs w:val="20"/>
        </w:rPr>
        <w:t xml:space="preserve">. Sací potrubí </w:t>
      </w:r>
      <w:r w:rsidR="00471C6F" w:rsidRPr="00C720FA">
        <w:rPr>
          <w:rFonts w:ascii="Century Gothic" w:hAnsi="Century Gothic" w:cs="Times New Roman"/>
          <w:sz w:val="20"/>
          <w:szCs w:val="20"/>
        </w:rPr>
        <w:t>1</w:t>
      </w:r>
      <w:r w:rsidRPr="00C720FA">
        <w:rPr>
          <w:rFonts w:ascii="Century Gothic" w:hAnsi="Century Gothic" w:cs="Times New Roman"/>
          <w:sz w:val="20"/>
          <w:szCs w:val="20"/>
        </w:rPr>
        <w:t>x2</w:t>
      </w:r>
      <w:r w:rsidR="00471C6F" w:rsidRPr="00C720FA">
        <w:rPr>
          <w:rFonts w:ascii="Century Gothic" w:hAnsi="Century Gothic" w:cs="Times New Roman"/>
          <w:sz w:val="20"/>
          <w:szCs w:val="20"/>
        </w:rPr>
        <w:t>8</w:t>
      </w:r>
      <w:r w:rsidRPr="00C720FA">
        <w:rPr>
          <w:rFonts w:ascii="Century Gothic" w:hAnsi="Century Gothic" w:cs="Times New Roman"/>
          <w:sz w:val="20"/>
          <w:szCs w:val="20"/>
        </w:rPr>
        <w:t xml:space="preserve">0mm bude napojeno na ohebné potrubí o průměru </w:t>
      </w:r>
      <w:proofErr w:type="gramStart"/>
      <w:r w:rsidRPr="00C720FA">
        <w:rPr>
          <w:rFonts w:ascii="Century Gothic" w:hAnsi="Century Gothic" w:cs="Times New Roman"/>
          <w:sz w:val="20"/>
          <w:szCs w:val="20"/>
        </w:rPr>
        <w:t>2</w:t>
      </w:r>
      <w:r w:rsidR="00471C6F" w:rsidRPr="00C720FA">
        <w:rPr>
          <w:rFonts w:ascii="Century Gothic" w:hAnsi="Century Gothic" w:cs="Times New Roman"/>
          <w:sz w:val="20"/>
          <w:szCs w:val="20"/>
        </w:rPr>
        <w:t>8</w:t>
      </w:r>
      <w:r w:rsidRPr="00C720FA">
        <w:rPr>
          <w:rFonts w:ascii="Century Gothic" w:hAnsi="Century Gothic" w:cs="Times New Roman"/>
          <w:sz w:val="20"/>
          <w:szCs w:val="20"/>
        </w:rPr>
        <w:t>0mm</w:t>
      </w:r>
      <w:proofErr w:type="gramEnd"/>
      <w:r w:rsidRPr="00C720FA">
        <w:rPr>
          <w:rFonts w:ascii="Century Gothic" w:hAnsi="Century Gothic" w:cs="Times New Roman"/>
          <w:sz w:val="20"/>
          <w:szCs w:val="20"/>
        </w:rPr>
        <w:t xml:space="preserve"> a dále </w:t>
      </w:r>
      <w:proofErr w:type="spellStart"/>
      <w:r w:rsidRPr="00C720FA">
        <w:rPr>
          <w:rFonts w:ascii="Century Gothic" w:hAnsi="Century Gothic" w:cs="Times New Roman"/>
          <w:sz w:val="20"/>
          <w:szCs w:val="20"/>
        </w:rPr>
        <w:t>dopojeno</w:t>
      </w:r>
      <w:proofErr w:type="spellEnd"/>
      <w:r w:rsidRPr="00C720FA">
        <w:rPr>
          <w:rFonts w:ascii="Century Gothic" w:hAnsi="Century Gothic" w:cs="Times New Roman"/>
          <w:sz w:val="20"/>
          <w:szCs w:val="20"/>
        </w:rPr>
        <w:t xml:space="preserve"> na odvodní kruhové potrubí. Před napojením spotřebiče bude osazena regulační klapka. Kuchyňská digestoř zajišťuje pouze odvod vzduchu od spotřebiče, přívod bude řešen pomocí </w:t>
      </w:r>
      <w:r w:rsidR="00471C6F" w:rsidRPr="00C720FA">
        <w:rPr>
          <w:rFonts w:ascii="Century Gothic" w:hAnsi="Century Gothic" w:cs="Times New Roman"/>
          <w:sz w:val="20"/>
          <w:szCs w:val="20"/>
        </w:rPr>
        <w:t>textiliích vyústek</w:t>
      </w:r>
      <w:r w:rsidRPr="00C720FA">
        <w:rPr>
          <w:rFonts w:ascii="Century Gothic" w:hAnsi="Century Gothic" w:cs="Times New Roman"/>
          <w:sz w:val="20"/>
          <w:szCs w:val="20"/>
        </w:rPr>
        <w:t>. Digestoř je zhotovena z nerezového plechu ČSN 17240 (AISI 304), s kazetovými tukovými filtry rozměru 400 x 400 mm s lamelovým odlučovačem-2ks. Digestoř je standardně osazena</w:t>
      </w:r>
      <w:r w:rsidR="00072C8A" w:rsidRPr="00C720FA">
        <w:rPr>
          <w:rFonts w:ascii="Century Gothic" w:hAnsi="Century Gothic" w:cs="Times New Roman"/>
          <w:sz w:val="20"/>
          <w:szCs w:val="20"/>
        </w:rPr>
        <w:t xml:space="preserve"> 2xLED </w:t>
      </w:r>
      <w:r w:rsidR="00471C6F" w:rsidRPr="00C720FA">
        <w:rPr>
          <w:rFonts w:ascii="Century Gothic" w:hAnsi="Century Gothic" w:cs="Times New Roman"/>
          <w:sz w:val="20"/>
          <w:szCs w:val="20"/>
        </w:rPr>
        <w:t>zářivkou</w:t>
      </w:r>
      <w:r w:rsidR="00072C8A" w:rsidRPr="00C720FA">
        <w:rPr>
          <w:rFonts w:ascii="Century Gothic" w:hAnsi="Century Gothic" w:cs="Times New Roman"/>
          <w:sz w:val="20"/>
          <w:szCs w:val="20"/>
        </w:rPr>
        <w:t xml:space="preserve"> </w:t>
      </w:r>
      <w:proofErr w:type="gramStart"/>
      <w:r w:rsidR="00471C6F" w:rsidRPr="00C720FA">
        <w:rPr>
          <w:rFonts w:ascii="Century Gothic" w:hAnsi="Century Gothic" w:cs="Times New Roman"/>
          <w:sz w:val="20"/>
          <w:szCs w:val="20"/>
        </w:rPr>
        <w:t>44</w:t>
      </w:r>
      <w:r w:rsidR="00072C8A" w:rsidRPr="00C720FA">
        <w:rPr>
          <w:rFonts w:ascii="Century Gothic" w:hAnsi="Century Gothic" w:cs="Times New Roman"/>
          <w:sz w:val="20"/>
          <w:szCs w:val="20"/>
        </w:rPr>
        <w:t>W</w:t>
      </w:r>
      <w:proofErr w:type="gramEnd"/>
      <w:r w:rsidRPr="00C720FA">
        <w:rPr>
          <w:rFonts w:ascii="Century Gothic" w:hAnsi="Century Gothic" w:cs="Times New Roman"/>
          <w:sz w:val="20"/>
          <w:szCs w:val="20"/>
        </w:rPr>
        <w:t xml:space="preserve">. Digestoř se bude kombinovat s VZT jednotkou se zpětným získáním tepla, umístěná mimo prostor kuchyně, alternativně se samotnými ventilátory, filtraci a </w:t>
      </w:r>
      <w:proofErr w:type="spellStart"/>
      <w:r w:rsidRPr="00C720FA">
        <w:rPr>
          <w:rFonts w:ascii="Century Gothic" w:hAnsi="Century Gothic" w:cs="Times New Roman"/>
          <w:sz w:val="20"/>
          <w:szCs w:val="20"/>
        </w:rPr>
        <w:t>dohřevem</w:t>
      </w:r>
      <w:proofErr w:type="spellEnd"/>
      <w:r w:rsidRPr="00C720FA">
        <w:rPr>
          <w:rFonts w:ascii="Century Gothic" w:hAnsi="Century Gothic" w:cs="Times New Roman"/>
          <w:sz w:val="20"/>
          <w:szCs w:val="20"/>
        </w:rPr>
        <w:t>. Digestoře se zavěšuji na závitové tyče M10 (minimálně 6 ks) kotvené rozpínacími kotvami do stropu po obvodě digestoře.</w:t>
      </w:r>
    </w:p>
    <w:tbl>
      <w:tblPr>
        <w:tblStyle w:val="Svtlmkatabulky"/>
        <w:tblW w:w="8505" w:type="dxa"/>
        <w:tblInd w:w="-5" w:type="dxa"/>
        <w:tblLayout w:type="fixed"/>
        <w:tblLook w:val="0000" w:firstRow="0" w:lastRow="0" w:firstColumn="0" w:lastColumn="0" w:noHBand="0" w:noVBand="0"/>
      </w:tblPr>
      <w:tblGrid>
        <w:gridCol w:w="2835"/>
        <w:gridCol w:w="1276"/>
        <w:gridCol w:w="1843"/>
        <w:gridCol w:w="1276"/>
        <w:gridCol w:w="1275"/>
      </w:tblGrid>
      <w:tr w:rsidR="00E02AD6" w:rsidRPr="00C720FA" w14:paraId="29FD5678" w14:textId="77777777" w:rsidTr="003F29A7">
        <w:tc>
          <w:tcPr>
            <w:tcW w:w="2835" w:type="dxa"/>
          </w:tcPr>
          <w:p w14:paraId="0ED507F7" w14:textId="77777777" w:rsidR="00E02AD6" w:rsidRPr="00C720FA" w:rsidRDefault="00E02AD6" w:rsidP="003F29A7">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Název</w:t>
            </w:r>
          </w:p>
        </w:tc>
        <w:tc>
          <w:tcPr>
            <w:tcW w:w="1276" w:type="dxa"/>
          </w:tcPr>
          <w:p w14:paraId="1D9F535E" w14:textId="77777777" w:rsidR="00E02AD6" w:rsidRPr="00C720FA" w:rsidRDefault="00E02AD6" w:rsidP="003F29A7">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Odtah vzduchu</w:t>
            </w:r>
          </w:p>
        </w:tc>
        <w:tc>
          <w:tcPr>
            <w:tcW w:w="1843" w:type="dxa"/>
          </w:tcPr>
          <w:p w14:paraId="044DFF50" w14:textId="77777777" w:rsidR="00E02AD6" w:rsidRPr="00C720FA" w:rsidRDefault="00E02AD6" w:rsidP="003F29A7">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Rozměr</w:t>
            </w:r>
          </w:p>
        </w:tc>
        <w:tc>
          <w:tcPr>
            <w:tcW w:w="1276" w:type="dxa"/>
          </w:tcPr>
          <w:p w14:paraId="3F486273" w14:textId="77777777" w:rsidR="00E02AD6" w:rsidRPr="00C720FA" w:rsidRDefault="00E02AD6" w:rsidP="003F29A7">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Tukové filtry</w:t>
            </w:r>
          </w:p>
        </w:tc>
        <w:tc>
          <w:tcPr>
            <w:tcW w:w="1275" w:type="dxa"/>
          </w:tcPr>
          <w:p w14:paraId="56F5AD11" w14:textId="77777777" w:rsidR="00E02AD6" w:rsidRPr="00C720FA" w:rsidRDefault="00E02AD6" w:rsidP="003F29A7">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Osvětlení</w:t>
            </w:r>
          </w:p>
        </w:tc>
      </w:tr>
      <w:tr w:rsidR="00E02AD6" w:rsidRPr="00C720FA" w14:paraId="78CD0062" w14:textId="77777777" w:rsidTr="003F29A7">
        <w:tc>
          <w:tcPr>
            <w:tcW w:w="2835" w:type="dxa"/>
          </w:tcPr>
          <w:p w14:paraId="76EB05A5" w14:textId="77777777" w:rsidR="00E02AD6" w:rsidRPr="00C720FA" w:rsidRDefault="00E02AD6" w:rsidP="003F29A7">
            <w:pPr>
              <w:pStyle w:val="Default"/>
              <w:jc w:val="center"/>
              <w:rPr>
                <w:rFonts w:ascii="Century Gothic" w:hAnsi="Century Gothic" w:cs="Times New Roman"/>
                <w:sz w:val="18"/>
                <w:szCs w:val="18"/>
              </w:rPr>
            </w:pPr>
            <w:r w:rsidRPr="00C720FA">
              <w:rPr>
                <w:rFonts w:ascii="Century Gothic" w:hAnsi="Century Gothic" w:cs="Times New Roman"/>
                <w:sz w:val="18"/>
                <w:szCs w:val="18"/>
              </w:rPr>
              <w:t>Kuchyňská nerezová digestoř</w:t>
            </w:r>
          </w:p>
        </w:tc>
        <w:tc>
          <w:tcPr>
            <w:tcW w:w="1276" w:type="dxa"/>
          </w:tcPr>
          <w:p w14:paraId="314472CB" w14:textId="6D9509A4" w:rsidR="00E02AD6" w:rsidRPr="00C720FA" w:rsidRDefault="00471C6F" w:rsidP="003F29A7">
            <w:pPr>
              <w:pStyle w:val="Default"/>
              <w:jc w:val="center"/>
              <w:rPr>
                <w:rFonts w:ascii="Century Gothic" w:hAnsi="Century Gothic" w:cs="Times New Roman"/>
                <w:sz w:val="18"/>
                <w:szCs w:val="18"/>
              </w:rPr>
            </w:pPr>
            <w:r w:rsidRPr="00C720FA">
              <w:rPr>
                <w:rFonts w:ascii="Century Gothic" w:hAnsi="Century Gothic" w:cs="Times New Roman"/>
                <w:sz w:val="18"/>
                <w:szCs w:val="18"/>
              </w:rPr>
              <w:t>1283</w:t>
            </w:r>
            <w:r w:rsidR="00E02AD6" w:rsidRPr="00C720FA">
              <w:rPr>
                <w:rFonts w:ascii="Century Gothic" w:hAnsi="Century Gothic" w:cs="Times New Roman"/>
                <w:sz w:val="18"/>
                <w:szCs w:val="18"/>
              </w:rPr>
              <w:t xml:space="preserve"> m3/h</w:t>
            </w:r>
          </w:p>
        </w:tc>
        <w:tc>
          <w:tcPr>
            <w:tcW w:w="1843" w:type="dxa"/>
          </w:tcPr>
          <w:p w14:paraId="29F4A64C" w14:textId="5ACC67D6" w:rsidR="00E02AD6" w:rsidRPr="00C720FA" w:rsidRDefault="00471C6F" w:rsidP="003F29A7">
            <w:pPr>
              <w:pStyle w:val="Default"/>
              <w:jc w:val="center"/>
              <w:rPr>
                <w:rFonts w:ascii="Century Gothic" w:hAnsi="Century Gothic" w:cs="Times New Roman"/>
                <w:sz w:val="18"/>
                <w:szCs w:val="18"/>
              </w:rPr>
            </w:pPr>
            <w:r w:rsidRPr="00C720FA">
              <w:rPr>
                <w:rFonts w:ascii="Century Gothic" w:hAnsi="Century Gothic" w:cs="Times New Roman"/>
                <w:sz w:val="18"/>
                <w:szCs w:val="18"/>
              </w:rPr>
              <w:t>3500x1400</w:t>
            </w:r>
            <w:r w:rsidR="00E02AD6" w:rsidRPr="00C720FA">
              <w:rPr>
                <w:rFonts w:ascii="Century Gothic" w:hAnsi="Century Gothic" w:cs="Times New Roman"/>
                <w:sz w:val="18"/>
                <w:szCs w:val="18"/>
              </w:rPr>
              <w:t>mm</w:t>
            </w:r>
          </w:p>
        </w:tc>
        <w:tc>
          <w:tcPr>
            <w:tcW w:w="1276" w:type="dxa"/>
          </w:tcPr>
          <w:p w14:paraId="299C6F34" w14:textId="77777777" w:rsidR="00E02AD6" w:rsidRPr="00C720FA" w:rsidRDefault="00E02AD6" w:rsidP="003F29A7">
            <w:pPr>
              <w:pStyle w:val="Default"/>
              <w:jc w:val="center"/>
              <w:rPr>
                <w:rFonts w:ascii="Century Gothic" w:hAnsi="Century Gothic" w:cs="Times New Roman"/>
                <w:sz w:val="18"/>
                <w:szCs w:val="18"/>
              </w:rPr>
            </w:pPr>
            <w:r w:rsidRPr="00C720FA">
              <w:rPr>
                <w:rFonts w:ascii="Century Gothic" w:hAnsi="Century Gothic" w:cs="Times New Roman"/>
                <w:sz w:val="18"/>
                <w:szCs w:val="18"/>
              </w:rPr>
              <w:t>2ks</w:t>
            </w:r>
          </w:p>
        </w:tc>
        <w:tc>
          <w:tcPr>
            <w:tcW w:w="1275" w:type="dxa"/>
          </w:tcPr>
          <w:p w14:paraId="7162DD34" w14:textId="4C909B95" w:rsidR="00E02AD6" w:rsidRPr="00C720FA" w:rsidRDefault="00072C8A" w:rsidP="003F29A7">
            <w:pPr>
              <w:pStyle w:val="Default"/>
              <w:jc w:val="center"/>
              <w:rPr>
                <w:rFonts w:ascii="Century Gothic" w:hAnsi="Century Gothic" w:cs="Times New Roman"/>
                <w:sz w:val="18"/>
                <w:szCs w:val="18"/>
              </w:rPr>
            </w:pPr>
            <w:r w:rsidRPr="00C720FA">
              <w:rPr>
                <w:rFonts w:ascii="Century Gothic" w:hAnsi="Century Gothic" w:cs="Times New Roman"/>
                <w:sz w:val="18"/>
                <w:szCs w:val="18"/>
              </w:rPr>
              <w:t>2x</w:t>
            </w:r>
            <w:r w:rsidR="00E02AD6" w:rsidRPr="00C720FA">
              <w:rPr>
                <w:rFonts w:ascii="Century Gothic" w:hAnsi="Century Gothic" w:cs="Times New Roman"/>
                <w:sz w:val="18"/>
                <w:szCs w:val="18"/>
              </w:rPr>
              <w:t xml:space="preserve">LED </w:t>
            </w:r>
            <w:proofErr w:type="gramStart"/>
            <w:r w:rsidR="00471C6F" w:rsidRPr="00C720FA">
              <w:rPr>
                <w:rFonts w:ascii="Century Gothic" w:hAnsi="Century Gothic" w:cs="Times New Roman"/>
                <w:sz w:val="18"/>
                <w:szCs w:val="18"/>
              </w:rPr>
              <w:t>44</w:t>
            </w:r>
            <w:r w:rsidR="00E02AD6" w:rsidRPr="00C720FA">
              <w:rPr>
                <w:rFonts w:ascii="Century Gothic" w:hAnsi="Century Gothic" w:cs="Times New Roman"/>
                <w:sz w:val="18"/>
                <w:szCs w:val="18"/>
              </w:rPr>
              <w:t>W</w:t>
            </w:r>
            <w:proofErr w:type="gramEnd"/>
          </w:p>
        </w:tc>
      </w:tr>
    </w:tbl>
    <w:p w14:paraId="0570A465" w14:textId="77777777" w:rsidR="00E02AD6" w:rsidRPr="00C720FA" w:rsidRDefault="00E02AD6" w:rsidP="00E02AD6">
      <w:pPr>
        <w:pStyle w:val="Default"/>
        <w:jc w:val="both"/>
        <w:rPr>
          <w:rFonts w:ascii="Century Gothic" w:hAnsi="Century Gothic" w:cs="Times New Roman"/>
          <w:sz w:val="20"/>
          <w:szCs w:val="20"/>
        </w:rPr>
      </w:pPr>
    </w:p>
    <w:p w14:paraId="667A1744" w14:textId="6D6BDD4F" w:rsidR="00072C8A" w:rsidRPr="00C720FA" w:rsidRDefault="00072C8A" w:rsidP="00072C8A">
      <w:pPr>
        <w:pStyle w:val="Nadpis3"/>
        <w:ind w:left="720"/>
        <w:rPr>
          <w:rFonts w:ascii="Century Gothic" w:hAnsi="Century Gothic"/>
        </w:rPr>
      </w:pPr>
      <w:bookmarkStart w:id="35" w:name="_Toc196227859"/>
      <w:r w:rsidRPr="00C720FA">
        <w:rPr>
          <w:rFonts w:ascii="Century Gothic" w:hAnsi="Century Gothic"/>
        </w:rPr>
        <w:t>Zařízení č.H1-D2 – Kuchyňská nerezová digestoř</w:t>
      </w:r>
      <w:bookmarkEnd w:id="35"/>
    </w:p>
    <w:p w14:paraId="74DB7F3D" w14:textId="04E9B6D6" w:rsidR="00072C8A" w:rsidRPr="00C720FA" w:rsidRDefault="00072C8A" w:rsidP="00072C8A">
      <w:pPr>
        <w:pStyle w:val="Default"/>
        <w:jc w:val="both"/>
        <w:rPr>
          <w:rFonts w:ascii="Century Gothic" w:hAnsi="Century Gothic" w:cs="Times New Roman"/>
          <w:sz w:val="20"/>
          <w:szCs w:val="20"/>
        </w:rPr>
      </w:pPr>
      <w:r w:rsidRPr="00C720FA">
        <w:rPr>
          <w:rFonts w:ascii="Century Gothic" w:hAnsi="Century Gothic" w:cs="Times New Roman"/>
          <w:sz w:val="20"/>
          <w:szCs w:val="20"/>
        </w:rPr>
        <w:t xml:space="preserve">Pro odsávaní vodních par, škodlivin a tepelných zisku od zařízení bude sloužit nerezová kuchyňská digestoř o rozměrech </w:t>
      </w:r>
      <w:r w:rsidR="00471C6F" w:rsidRPr="00C720FA">
        <w:rPr>
          <w:rFonts w:ascii="Century Gothic" w:hAnsi="Century Gothic" w:cs="Times New Roman"/>
          <w:sz w:val="20"/>
          <w:szCs w:val="20"/>
        </w:rPr>
        <w:t>3300x2450</w:t>
      </w:r>
      <w:r w:rsidRPr="00C720FA">
        <w:rPr>
          <w:rFonts w:ascii="Century Gothic" w:hAnsi="Century Gothic" w:cs="Times New Roman"/>
          <w:sz w:val="20"/>
          <w:szCs w:val="20"/>
        </w:rPr>
        <w:t xml:space="preserve">mm. Sací potrubí </w:t>
      </w:r>
      <w:r w:rsidR="00471C6F" w:rsidRPr="00C720FA">
        <w:rPr>
          <w:rFonts w:ascii="Century Gothic" w:hAnsi="Century Gothic" w:cs="Times New Roman"/>
          <w:sz w:val="20"/>
          <w:szCs w:val="20"/>
        </w:rPr>
        <w:t>2</w:t>
      </w:r>
      <w:r w:rsidRPr="00C720FA">
        <w:rPr>
          <w:rFonts w:ascii="Century Gothic" w:hAnsi="Century Gothic" w:cs="Times New Roman"/>
          <w:sz w:val="20"/>
          <w:szCs w:val="20"/>
        </w:rPr>
        <w:t>x</w:t>
      </w:r>
      <w:r w:rsidR="00471C6F" w:rsidRPr="00C720FA">
        <w:rPr>
          <w:rFonts w:ascii="Century Gothic" w:hAnsi="Century Gothic" w:cs="Times New Roman"/>
          <w:sz w:val="20"/>
          <w:szCs w:val="20"/>
        </w:rPr>
        <w:t>400</w:t>
      </w:r>
      <w:r w:rsidRPr="00C720FA">
        <w:rPr>
          <w:rFonts w:ascii="Century Gothic" w:hAnsi="Century Gothic" w:cs="Times New Roman"/>
          <w:sz w:val="20"/>
          <w:szCs w:val="20"/>
        </w:rPr>
        <w:t xml:space="preserve">mm bude napojeno na ohebné potrubí o průměru </w:t>
      </w:r>
      <w:proofErr w:type="gramStart"/>
      <w:r w:rsidR="00471C6F" w:rsidRPr="00C720FA">
        <w:rPr>
          <w:rFonts w:ascii="Century Gothic" w:hAnsi="Century Gothic" w:cs="Times New Roman"/>
          <w:sz w:val="20"/>
          <w:szCs w:val="20"/>
        </w:rPr>
        <w:t>400</w:t>
      </w:r>
      <w:r w:rsidRPr="00C720FA">
        <w:rPr>
          <w:rFonts w:ascii="Century Gothic" w:hAnsi="Century Gothic" w:cs="Times New Roman"/>
          <w:sz w:val="20"/>
          <w:szCs w:val="20"/>
        </w:rPr>
        <w:t>mm</w:t>
      </w:r>
      <w:proofErr w:type="gramEnd"/>
      <w:r w:rsidRPr="00C720FA">
        <w:rPr>
          <w:rFonts w:ascii="Century Gothic" w:hAnsi="Century Gothic" w:cs="Times New Roman"/>
          <w:sz w:val="20"/>
          <w:szCs w:val="20"/>
        </w:rPr>
        <w:t xml:space="preserve"> a dále </w:t>
      </w:r>
      <w:proofErr w:type="spellStart"/>
      <w:r w:rsidRPr="00C720FA">
        <w:rPr>
          <w:rFonts w:ascii="Century Gothic" w:hAnsi="Century Gothic" w:cs="Times New Roman"/>
          <w:sz w:val="20"/>
          <w:szCs w:val="20"/>
        </w:rPr>
        <w:t>dopojeno</w:t>
      </w:r>
      <w:proofErr w:type="spellEnd"/>
      <w:r w:rsidRPr="00C720FA">
        <w:rPr>
          <w:rFonts w:ascii="Century Gothic" w:hAnsi="Century Gothic" w:cs="Times New Roman"/>
          <w:sz w:val="20"/>
          <w:szCs w:val="20"/>
        </w:rPr>
        <w:t xml:space="preserve"> na odvodní kruhové potrubí. Před napojením spotřebiče bud</w:t>
      </w:r>
      <w:r w:rsidR="00471C6F" w:rsidRPr="00C720FA">
        <w:rPr>
          <w:rFonts w:ascii="Century Gothic" w:hAnsi="Century Gothic" w:cs="Times New Roman"/>
          <w:sz w:val="20"/>
          <w:szCs w:val="20"/>
        </w:rPr>
        <w:t>ou</w:t>
      </w:r>
      <w:r w:rsidRPr="00C720FA">
        <w:rPr>
          <w:rFonts w:ascii="Century Gothic" w:hAnsi="Century Gothic" w:cs="Times New Roman"/>
          <w:sz w:val="20"/>
          <w:szCs w:val="20"/>
        </w:rPr>
        <w:t xml:space="preserve"> osazen</w:t>
      </w:r>
      <w:r w:rsidR="00471C6F" w:rsidRPr="00C720FA">
        <w:rPr>
          <w:rFonts w:ascii="Century Gothic" w:hAnsi="Century Gothic" w:cs="Times New Roman"/>
          <w:sz w:val="20"/>
          <w:szCs w:val="20"/>
        </w:rPr>
        <w:t>y</w:t>
      </w:r>
      <w:r w:rsidRPr="00C720FA">
        <w:rPr>
          <w:rFonts w:ascii="Century Gothic" w:hAnsi="Century Gothic" w:cs="Times New Roman"/>
          <w:sz w:val="20"/>
          <w:szCs w:val="20"/>
        </w:rPr>
        <w:t xml:space="preserve"> regulační klapk</w:t>
      </w:r>
      <w:r w:rsidR="00471C6F" w:rsidRPr="00C720FA">
        <w:rPr>
          <w:rFonts w:ascii="Century Gothic" w:hAnsi="Century Gothic" w:cs="Times New Roman"/>
          <w:sz w:val="20"/>
          <w:szCs w:val="20"/>
        </w:rPr>
        <w:t>y</w:t>
      </w:r>
      <w:r w:rsidRPr="00C720FA">
        <w:rPr>
          <w:rFonts w:ascii="Century Gothic" w:hAnsi="Century Gothic" w:cs="Times New Roman"/>
          <w:sz w:val="20"/>
          <w:szCs w:val="20"/>
        </w:rPr>
        <w:t xml:space="preserve">. Kuchyňská digestoř zajišťuje pouze odvod vzduchu od spotřebiče, přívod bude řešen pomocí </w:t>
      </w:r>
      <w:r w:rsidR="00471C6F" w:rsidRPr="00C720FA">
        <w:rPr>
          <w:rFonts w:ascii="Century Gothic" w:hAnsi="Century Gothic" w:cs="Times New Roman"/>
          <w:sz w:val="20"/>
          <w:szCs w:val="20"/>
        </w:rPr>
        <w:t>textiliích vyústek</w:t>
      </w:r>
      <w:r w:rsidRPr="00C720FA">
        <w:rPr>
          <w:rFonts w:ascii="Century Gothic" w:hAnsi="Century Gothic" w:cs="Times New Roman"/>
          <w:sz w:val="20"/>
          <w:szCs w:val="20"/>
        </w:rPr>
        <w:t>. Digestoř je zhotovena z nerezového plechu ČSN 17240 (AISI 304), s kazetovými tukovými filtry rozměru 400 x 400 mm s lamelovým odlučovačem-</w:t>
      </w:r>
      <w:r w:rsidR="00471C6F" w:rsidRPr="00C720FA">
        <w:rPr>
          <w:rFonts w:ascii="Century Gothic" w:hAnsi="Century Gothic" w:cs="Times New Roman"/>
          <w:sz w:val="20"/>
          <w:szCs w:val="20"/>
        </w:rPr>
        <w:t>10</w:t>
      </w:r>
      <w:r w:rsidRPr="00C720FA">
        <w:rPr>
          <w:rFonts w:ascii="Century Gothic" w:hAnsi="Century Gothic" w:cs="Times New Roman"/>
          <w:sz w:val="20"/>
          <w:szCs w:val="20"/>
        </w:rPr>
        <w:t xml:space="preserve">ks. Digestoř je standardně osazena </w:t>
      </w:r>
      <w:r w:rsidR="00471C6F" w:rsidRPr="00C720FA">
        <w:rPr>
          <w:rFonts w:ascii="Century Gothic" w:hAnsi="Century Gothic" w:cs="Times New Roman"/>
          <w:sz w:val="20"/>
          <w:szCs w:val="20"/>
        </w:rPr>
        <w:t>4</w:t>
      </w:r>
      <w:r w:rsidRPr="00C720FA">
        <w:rPr>
          <w:rFonts w:ascii="Century Gothic" w:hAnsi="Century Gothic" w:cs="Times New Roman"/>
          <w:sz w:val="20"/>
          <w:szCs w:val="20"/>
        </w:rPr>
        <w:t xml:space="preserve">x </w:t>
      </w:r>
      <w:r w:rsidR="00471C6F" w:rsidRPr="00C720FA">
        <w:rPr>
          <w:rFonts w:ascii="Century Gothic" w:hAnsi="Century Gothic" w:cs="Times New Roman"/>
          <w:sz w:val="20"/>
          <w:szCs w:val="20"/>
        </w:rPr>
        <w:t>LED zářivkou</w:t>
      </w:r>
      <w:r w:rsidRPr="00C720FA">
        <w:rPr>
          <w:rFonts w:ascii="Century Gothic" w:hAnsi="Century Gothic" w:cs="Times New Roman"/>
          <w:sz w:val="20"/>
          <w:szCs w:val="20"/>
        </w:rPr>
        <w:t xml:space="preserve"> </w:t>
      </w:r>
      <w:proofErr w:type="gramStart"/>
      <w:r w:rsidR="00471C6F" w:rsidRPr="00C720FA">
        <w:rPr>
          <w:rFonts w:ascii="Century Gothic" w:hAnsi="Century Gothic" w:cs="Times New Roman"/>
          <w:sz w:val="20"/>
          <w:szCs w:val="20"/>
        </w:rPr>
        <w:t>44</w:t>
      </w:r>
      <w:r w:rsidRPr="00C720FA">
        <w:rPr>
          <w:rFonts w:ascii="Century Gothic" w:hAnsi="Century Gothic" w:cs="Times New Roman"/>
          <w:sz w:val="20"/>
          <w:szCs w:val="20"/>
        </w:rPr>
        <w:t>W</w:t>
      </w:r>
      <w:proofErr w:type="gramEnd"/>
      <w:r w:rsidRPr="00C720FA">
        <w:rPr>
          <w:rFonts w:ascii="Century Gothic" w:hAnsi="Century Gothic" w:cs="Times New Roman"/>
          <w:sz w:val="20"/>
          <w:szCs w:val="20"/>
        </w:rPr>
        <w:t xml:space="preserve">. Digestoř se bude kombinovat s VZT jednotkou se zpětným získáním tepla, umístěná mimo prostor kuchyně, alternativně se samotnými ventilátory, filtraci a </w:t>
      </w:r>
      <w:proofErr w:type="spellStart"/>
      <w:r w:rsidRPr="00C720FA">
        <w:rPr>
          <w:rFonts w:ascii="Century Gothic" w:hAnsi="Century Gothic" w:cs="Times New Roman"/>
          <w:sz w:val="20"/>
          <w:szCs w:val="20"/>
        </w:rPr>
        <w:t>dohřevem</w:t>
      </w:r>
      <w:proofErr w:type="spellEnd"/>
      <w:r w:rsidRPr="00C720FA">
        <w:rPr>
          <w:rFonts w:ascii="Century Gothic" w:hAnsi="Century Gothic" w:cs="Times New Roman"/>
          <w:sz w:val="20"/>
          <w:szCs w:val="20"/>
        </w:rPr>
        <w:t>. Digestoře se zavěšuji na závitové tyče M10 (minimálně 6 ks) kotvené rozpínacími kotvami do stropu po obvodě digestoře.</w:t>
      </w:r>
    </w:p>
    <w:p w14:paraId="03B7F5A4" w14:textId="77777777" w:rsidR="008E1018" w:rsidRPr="00C720FA" w:rsidRDefault="008E1018" w:rsidP="00072C8A">
      <w:pPr>
        <w:pStyle w:val="Default"/>
        <w:jc w:val="both"/>
        <w:rPr>
          <w:rFonts w:ascii="Century Gothic" w:hAnsi="Century Gothic" w:cs="Times New Roman"/>
          <w:sz w:val="20"/>
          <w:szCs w:val="20"/>
        </w:rPr>
      </w:pPr>
    </w:p>
    <w:tbl>
      <w:tblPr>
        <w:tblStyle w:val="Svtlmkatabulky"/>
        <w:tblW w:w="8505" w:type="dxa"/>
        <w:tblInd w:w="-5" w:type="dxa"/>
        <w:tblLayout w:type="fixed"/>
        <w:tblLook w:val="0000" w:firstRow="0" w:lastRow="0" w:firstColumn="0" w:lastColumn="0" w:noHBand="0" w:noVBand="0"/>
      </w:tblPr>
      <w:tblGrid>
        <w:gridCol w:w="2835"/>
        <w:gridCol w:w="1276"/>
        <w:gridCol w:w="1843"/>
        <w:gridCol w:w="1276"/>
        <w:gridCol w:w="1275"/>
      </w:tblGrid>
      <w:tr w:rsidR="00072C8A" w:rsidRPr="00C720FA" w14:paraId="4C662F2B" w14:textId="77777777" w:rsidTr="003F29A7">
        <w:tc>
          <w:tcPr>
            <w:tcW w:w="2835" w:type="dxa"/>
          </w:tcPr>
          <w:p w14:paraId="23AD4AD0" w14:textId="77777777" w:rsidR="00072C8A" w:rsidRPr="00C720FA" w:rsidRDefault="00072C8A" w:rsidP="003F29A7">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Název</w:t>
            </w:r>
          </w:p>
        </w:tc>
        <w:tc>
          <w:tcPr>
            <w:tcW w:w="1276" w:type="dxa"/>
          </w:tcPr>
          <w:p w14:paraId="4A1BC695" w14:textId="77777777" w:rsidR="00072C8A" w:rsidRPr="00C720FA" w:rsidRDefault="00072C8A" w:rsidP="003F29A7">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Odtah vzduchu</w:t>
            </w:r>
          </w:p>
        </w:tc>
        <w:tc>
          <w:tcPr>
            <w:tcW w:w="1843" w:type="dxa"/>
          </w:tcPr>
          <w:p w14:paraId="269E24BD" w14:textId="77777777" w:rsidR="00072C8A" w:rsidRPr="00C720FA" w:rsidRDefault="00072C8A" w:rsidP="003F29A7">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Rozměr</w:t>
            </w:r>
          </w:p>
        </w:tc>
        <w:tc>
          <w:tcPr>
            <w:tcW w:w="1276" w:type="dxa"/>
          </w:tcPr>
          <w:p w14:paraId="1BF41BA3" w14:textId="77777777" w:rsidR="00072C8A" w:rsidRPr="00C720FA" w:rsidRDefault="00072C8A" w:rsidP="003F29A7">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Tukové filtry</w:t>
            </w:r>
          </w:p>
        </w:tc>
        <w:tc>
          <w:tcPr>
            <w:tcW w:w="1275" w:type="dxa"/>
          </w:tcPr>
          <w:p w14:paraId="7ED4FFCC" w14:textId="77777777" w:rsidR="00072C8A" w:rsidRPr="00C720FA" w:rsidRDefault="00072C8A" w:rsidP="003F29A7">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Osvětlení</w:t>
            </w:r>
          </w:p>
        </w:tc>
      </w:tr>
      <w:tr w:rsidR="00072C8A" w:rsidRPr="00C720FA" w14:paraId="7B6FF34C" w14:textId="77777777" w:rsidTr="003F29A7">
        <w:tc>
          <w:tcPr>
            <w:tcW w:w="2835" w:type="dxa"/>
          </w:tcPr>
          <w:p w14:paraId="072C5A6B" w14:textId="77777777" w:rsidR="00072C8A" w:rsidRPr="00C720FA" w:rsidRDefault="00072C8A" w:rsidP="003F29A7">
            <w:pPr>
              <w:pStyle w:val="Default"/>
              <w:jc w:val="center"/>
              <w:rPr>
                <w:rFonts w:ascii="Century Gothic" w:hAnsi="Century Gothic" w:cs="Times New Roman"/>
                <w:sz w:val="18"/>
                <w:szCs w:val="18"/>
              </w:rPr>
            </w:pPr>
            <w:r w:rsidRPr="00C720FA">
              <w:rPr>
                <w:rFonts w:ascii="Century Gothic" w:hAnsi="Century Gothic" w:cs="Times New Roman"/>
                <w:sz w:val="18"/>
                <w:szCs w:val="18"/>
              </w:rPr>
              <w:t>Kuchyňská nerezová digestoř</w:t>
            </w:r>
          </w:p>
        </w:tc>
        <w:tc>
          <w:tcPr>
            <w:tcW w:w="1276" w:type="dxa"/>
          </w:tcPr>
          <w:p w14:paraId="4B956D86" w14:textId="58F3C0DC" w:rsidR="00072C8A" w:rsidRPr="00C720FA" w:rsidRDefault="00471C6F" w:rsidP="003F29A7">
            <w:pPr>
              <w:pStyle w:val="Default"/>
              <w:jc w:val="center"/>
              <w:rPr>
                <w:rFonts w:ascii="Century Gothic" w:hAnsi="Century Gothic" w:cs="Times New Roman"/>
                <w:sz w:val="18"/>
                <w:szCs w:val="18"/>
              </w:rPr>
            </w:pPr>
            <w:r w:rsidRPr="00C720FA">
              <w:rPr>
                <w:rFonts w:ascii="Century Gothic" w:hAnsi="Century Gothic" w:cs="Times New Roman"/>
                <w:sz w:val="18"/>
                <w:szCs w:val="18"/>
              </w:rPr>
              <w:t>5402</w:t>
            </w:r>
            <w:r w:rsidR="00072C8A" w:rsidRPr="00C720FA">
              <w:rPr>
                <w:rFonts w:ascii="Century Gothic" w:hAnsi="Century Gothic" w:cs="Times New Roman"/>
                <w:sz w:val="18"/>
                <w:szCs w:val="18"/>
              </w:rPr>
              <w:t xml:space="preserve"> m3/h</w:t>
            </w:r>
          </w:p>
        </w:tc>
        <w:tc>
          <w:tcPr>
            <w:tcW w:w="1843" w:type="dxa"/>
          </w:tcPr>
          <w:p w14:paraId="3E977F6D" w14:textId="650DF060" w:rsidR="00072C8A" w:rsidRPr="00C720FA" w:rsidRDefault="00471C6F" w:rsidP="003F29A7">
            <w:pPr>
              <w:pStyle w:val="Default"/>
              <w:jc w:val="center"/>
              <w:rPr>
                <w:rFonts w:ascii="Century Gothic" w:hAnsi="Century Gothic" w:cs="Times New Roman"/>
                <w:sz w:val="18"/>
                <w:szCs w:val="18"/>
              </w:rPr>
            </w:pPr>
            <w:r w:rsidRPr="00C720FA">
              <w:rPr>
                <w:rFonts w:ascii="Century Gothic" w:hAnsi="Century Gothic" w:cs="Times New Roman"/>
                <w:sz w:val="18"/>
                <w:szCs w:val="18"/>
              </w:rPr>
              <w:t>3300x2450</w:t>
            </w:r>
            <w:r w:rsidR="00072C8A" w:rsidRPr="00C720FA">
              <w:rPr>
                <w:rFonts w:ascii="Century Gothic" w:hAnsi="Century Gothic" w:cs="Times New Roman"/>
                <w:sz w:val="18"/>
                <w:szCs w:val="18"/>
              </w:rPr>
              <w:t>mm</w:t>
            </w:r>
          </w:p>
        </w:tc>
        <w:tc>
          <w:tcPr>
            <w:tcW w:w="1276" w:type="dxa"/>
          </w:tcPr>
          <w:p w14:paraId="550058F4" w14:textId="0B1A3DB8" w:rsidR="00072C8A" w:rsidRPr="00C720FA" w:rsidRDefault="00471C6F" w:rsidP="003F29A7">
            <w:pPr>
              <w:pStyle w:val="Default"/>
              <w:jc w:val="center"/>
              <w:rPr>
                <w:rFonts w:ascii="Century Gothic" w:hAnsi="Century Gothic" w:cs="Times New Roman"/>
                <w:sz w:val="18"/>
                <w:szCs w:val="18"/>
              </w:rPr>
            </w:pPr>
            <w:r w:rsidRPr="00C720FA">
              <w:rPr>
                <w:rFonts w:ascii="Century Gothic" w:hAnsi="Century Gothic" w:cs="Times New Roman"/>
                <w:sz w:val="18"/>
                <w:szCs w:val="18"/>
              </w:rPr>
              <w:t>10</w:t>
            </w:r>
            <w:r w:rsidR="00072C8A" w:rsidRPr="00C720FA">
              <w:rPr>
                <w:rFonts w:ascii="Century Gothic" w:hAnsi="Century Gothic" w:cs="Times New Roman"/>
                <w:sz w:val="18"/>
                <w:szCs w:val="18"/>
              </w:rPr>
              <w:t>ks</w:t>
            </w:r>
          </w:p>
        </w:tc>
        <w:tc>
          <w:tcPr>
            <w:tcW w:w="1275" w:type="dxa"/>
          </w:tcPr>
          <w:p w14:paraId="0961791D" w14:textId="5BFCB6D6" w:rsidR="00072C8A" w:rsidRPr="00C720FA" w:rsidRDefault="00471C6F" w:rsidP="003F29A7">
            <w:pPr>
              <w:pStyle w:val="Default"/>
              <w:jc w:val="center"/>
              <w:rPr>
                <w:rFonts w:ascii="Century Gothic" w:hAnsi="Century Gothic" w:cs="Times New Roman"/>
                <w:sz w:val="18"/>
                <w:szCs w:val="18"/>
              </w:rPr>
            </w:pPr>
            <w:r w:rsidRPr="00C720FA">
              <w:rPr>
                <w:rFonts w:ascii="Century Gothic" w:hAnsi="Century Gothic" w:cs="Times New Roman"/>
                <w:sz w:val="18"/>
                <w:szCs w:val="18"/>
              </w:rPr>
              <w:t>4</w:t>
            </w:r>
            <w:r w:rsidR="00072C8A" w:rsidRPr="00C720FA">
              <w:rPr>
                <w:rFonts w:ascii="Century Gothic" w:hAnsi="Century Gothic" w:cs="Times New Roman"/>
                <w:sz w:val="18"/>
                <w:szCs w:val="18"/>
              </w:rPr>
              <w:t>x</w:t>
            </w:r>
            <w:r w:rsidRPr="00C720FA">
              <w:rPr>
                <w:rFonts w:ascii="Century Gothic" w:hAnsi="Century Gothic" w:cs="Times New Roman"/>
                <w:sz w:val="18"/>
                <w:szCs w:val="18"/>
              </w:rPr>
              <w:t>LED</w:t>
            </w:r>
            <w:r w:rsidR="00072C8A" w:rsidRPr="00C720FA">
              <w:rPr>
                <w:rFonts w:ascii="Century Gothic" w:hAnsi="Century Gothic" w:cs="Times New Roman"/>
                <w:sz w:val="18"/>
                <w:szCs w:val="18"/>
              </w:rPr>
              <w:t xml:space="preserve"> </w:t>
            </w:r>
            <w:proofErr w:type="gramStart"/>
            <w:r w:rsidRPr="00C720FA">
              <w:rPr>
                <w:rFonts w:ascii="Century Gothic" w:hAnsi="Century Gothic" w:cs="Times New Roman"/>
                <w:sz w:val="18"/>
                <w:szCs w:val="18"/>
              </w:rPr>
              <w:t>44</w:t>
            </w:r>
            <w:r w:rsidR="00072C8A" w:rsidRPr="00C720FA">
              <w:rPr>
                <w:rFonts w:ascii="Century Gothic" w:hAnsi="Century Gothic" w:cs="Times New Roman"/>
                <w:sz w:val="18"/>
                <w:szCs w:val="18"/>
              </w:rPr>
              <w:t>W</w:t>
            </w:r>
            <w:proofErr w:type="gramEnd"/>
          </w:p>
        </w:tc>
      </w:tr>
    </w:tbl>
    <w:p w14:paraId="2CD6E6AC" w14:textId="0D1CDDFA" w:rsidR="00471C6F" w:rsidRPr="00C720FA" w:rsidRDefault="00471C6F" w:rsidP="00471C6F">
      <w:pPr>
        <w:pStyle w:val="Nadpis3"/>
        <w:ind w:left="720"/>
        <w:rPr>
          <w:rFonts w:ascii="Century Gothic" w:hAnsi="Century Gothic"/>
        </w:rPr>
      </w:pPr>
      <w:bookmarkStart w:id="36" w:name="_Toc196227860"/>
      <w:r w:rsidRPr="00C720FA">
        <w:rPr>
          <w:rFonts w:ascii="Century Gothic" w:hAnsi="Century Gothic"/>
        </w:rPr>
        <w:t>Zařízení č.H1-D3 – Kuchyňská nerezová digestoř</w:t>
      </w:r>
      <w:bookmarkEnd w:id="36"/>
    </w:p>
    <w:p w14:paraId="4B5C294E" w14:textId="37CAB63E" w:rsidR="00471C6F" w:rsidRPr="00C720FA" w:rsidRDefault="00471C6F" w:rsidP="00471C6F">
      <w:pPr>
        <w:pStyle w:val="Default"/>
        <w:jc w:val="both"/>
        <w:rPr>
          <w:rFonts w:ascii="Century Gothic" w:hAnsi="Century Gothic" w:cs="Times New Roman"/>
          <w:sz w:val="20"/>
          <w:szCs w:val="20"/>
        </w:rPr>
      </w:pPr>
      <w:r w:rsidRPr="00C720FA">
        <w:rPr>
          <w:rFonts w:ascii="Century Gothic" w:hAnsi="Century Gothic" w:cs="Times New Roman"/>
          <w:sz w:val="20"/>
          <w:szCs w:val="20"/>
        </w:rPr>
        <w:t xml:space="preserve">Pro odsávaní vodních par, škodlivin a tepelných zisku od zařízení bude sloužit nerezová kuchyňská digestoř o rozměrech 2360x2110mm. Sací potrubí 2x250mm bude napojeno na ohebné potrubí o průměru </w:t>
      </w:r>
      <w:proofErr w:type="gramStart"/>
      <w:r w:rsidRPr="00C720FA">
        <w:rPr>
          <w:rFonts w:ascii="Century Gothic" w:hAnsi="Century Gothic" w:cs="Times New Roman"/>
          <w:sz w:val="20"/>
          <w:szCs w:val="20"/>
        </w:rPr>
        <w:t>250mm</w:t>
      </w:r>
      <w:proofErr w:type="gramEnd"/>
      <w:r w:rsidRPr="00C720FA">
        <w:rPr>
          <w:rFonts w:ascii="Century Gothic" w:hAnsi="Century Gothic" w:cs="Times New Roman"/>
          <w:sz w:val="20"/>
          <w:szCs w:val="20"/>
        </w:rPr>
        <w:t xml:space="preserve"> a dále </w:t>
      </w:r>
      <w:proofErr w:type="spellStart"/>
      <w:r w:rsidRPr="00C720FA">
        <w:rPr>
          <w:rFonts w:ascii="Century Gothic" w:hAnsi="Century Gothic" w:cs="Times New Roman"/>
          <w:sz w:val="20"/>
          <w:szCs w:val="20"/>
        </w:rPr>
        <w:t>dopojeno</w:t>
      </w:r>
      <w:proofErr w:type="spellEnd"/>
      <w:r w:rsidRPr="00C720FA">
        <w:rPr>
          <w:rFonts w:ascii="Century Gothic" w:hAnsi="Century Gothic" w:cs="Times New Roman"/>
          <w:sz w:val="20"/>
          <w:szCs w:val="20"/>
        </w:rPr>
        <w:t xml:space="preserve"> na odvodní kruhové potrubí. Před napojením spotřebiče budou osazeny regulační klapky. Kuchyňská digestoř zajišťuje pouze odvod vzduchu od spotřebiče, přívod bude řešen pomocí textiliích vyústek. Digestoř je zhotovena z nerezového plechu ČSN 17240 (AISI 304), s kazetovými tukovými filtry rozměru 400 x 400 mm s lamelovým odlučovačem-4ks. Digestoř je standardně osazena 2x LED zářivkou </w:t>
      </w:r>
      <w:proofErr w:type="gramStart"/>
      <w:r w:rsidRPr="00C720FA">
        <w:rPr>
          <w:rFonts w:ascii="Century Gothic" w:hAnsi="Century Gothic" w:cs="Times New Roman"/>
          <w:sz w:val="20"/>
          <w:szCs w:val="20"/>
        </w:rPr>
        <w:t>55W</w:t>
      </w:r>
      <w:proofErr w:type="gramEnd"/>
      <w:r w:rsidRPr="00C720FA">
        <w:rPr>
          <w:rFonts w:ascii="Century Gothic" w:hAnsi="Century Gothic" w:cs="Times New Roman"/>
          <w:sz w:val="20"/>
          <w:szCs w:val="20"/>
        </w:rPr>
        <w:t xml:space="preserve">. Digestoř se bude kombinovat s VZT jednotkou se zpětným získáním tepla, umístěná mimo prostor kuchyně, alternativně se samotnými ventilátory, filtraci a </w:t>
      </w:r>
      <w:proofErr w:type="spellStart"/>
      <w:r w:rsidRPr="00C720FA">
        <w:rPr>
          <w:rFonts w:ascii="Century Gothic" w:hAnsi="Century Gothic" w:cs="Times New Roman"/>
          <w:sz w:val="20"/>
          <w:szCs w:val="20"/>
        </w:rPr>
        <w:t>dohřevem</w:t>
      </w:r>
      <w:proofErr w:type="spellEnd"/>
      <w:r w:rsidRPr="00C720FA">
        <w:rPr>
          <w:rFonts w:ascii="Century Gothic" w:hAnsi="Century Gothic" w:cs="Times New Roman"/>
          <w:sz w:val="20"/>
          <w:szCs w:val="20"/>
        </w:rPr>
        <w:t>. Digestoře se zavěšuji na závitové tyče M10 (minimálně 6 ks) kotvené rozpínacími kotvami do stropu po obvodě digestoře.</w:t>
      </w:r>
    </w:p>
    <w:p w14:paraId="29A9607E" w14:textId="77777777" w:rsidR="00471C6F" w:rsidRPr="00C720FA" w:rsidRDefault="00471C6F" w:rsidP="00471C6F">
      <w:pPr>
        <w:pStyle w:val="Default"/>
        <w:jc w:val="both"/>
        <w:rPr>
          <w:rFonts w:ascii="Century Gothic" w:hAnsi="Century Gothic" w:cs="Times New Roman"/>
          <w:sz w:val="20"/>
          <w:szCs w:val="20"/>
        </w:rPr>
      </w:pPr>
    </w:p>
    <w:tbl>
      <w:tblPr>
        <w:tblStyle w:val="Svtlmkatabulky"/>
        <w:tblW w:w="8505" w:type="dxa"/>
        <w:tblInd w:w="-5" w:type="dxa"/>
        <w:tblLayout w:type="fixed"/>
        <w:tblLook w:val="0000" w:firstRow="0" w:lastRow="0" w:firstColumn="0" w:lastColumn="0" w:noHBand="0" w:noVBand="0"/>
      </w:tblPr>
      <w:tblGrid>
        <w:gridCol w:w="2835"/>
        <w:gridCol w:w="1276"/>
        <w:gridCol w:w="1843"/>
        <w:gridCol w:w="1276"/>
        <w:gridCol w:w="1275"/>
      </w:tblGrid>
      <w:tr w:rsidR="00471C6F" w:rsidRPr="00C720FA" w14:paraId="4A315584" w14:textId="77777777" w:rsidTr="00D20EEB">
        <w:tc>
          <w:tcPr>
            <w:tcW w:w="2835" w:type="dxa"/>
          </w:tcPr>
          <w:p w14:paraId="61E77C5E" w14:textId="77777777" w:rsidR="00471C6F" w:rsidRPr="00C720FA" w:rsidRDefault="00471C6F" w:rsidP="00D20EEB">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Název</w:t>
            </w:r>
          </w:p>
        </w:tc>
        <w:tc>
          <w:tcPr>
            <w:tcW w:w="1276" w:type="dxa"/>
          </w:tcPr>
          <w:p w14:paraId="089AFDA4" w14:textId="77777777" w:rsidR="00471C6F" w:rsidRPr="00C720FA" w:rsidRDefault="00471C6F" w:rsidP="00D20EEB">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Odtah vzduchu</w:t>
            </w:r>
          </w:p>
        </w:tc>
        <w:tc>
          <w:tcPr>
            <w:tcW w:w="1843" w:type="dxa"/>
          </w:tcPr>
          <w:p w14:paraId="3D0127BD" w14:textId="77777777" w:rsidR="00471C6F" w:rsidRPr="00C720FA" w:rsidRDefault="00471C6F" w:rsidP="00D20EEB">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Rozměr</w:t>
            </w:r>
          </w:p>
        </w:tc>
        <w:tc>
          <w:tcPr>
            <w:tcW w:w="1276" w:type="dxa"/>
          </w:tcPr>
          <w:p w14:paraId="705E491C" w14:textId="77777777" w:rsidR="00471C6F" w:rsidRPr="00C720FA" w:rsidRDefault="00471C6F" w:rsidP="00D20EEB">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Tukové filtry</w:t>
            </w:r>
          </w:p>
        </w:tc>
        <w:tc>
          <w:tcPr>
            <w:tcW w:w="1275" w:type="dxa"/>
          </w:tcPr>
          <w:p w14:paraId="6C27B400" w14:textId="77777777" w:rsidR="00471C6F" w:rsidRPr="00C720FA" w:rsidRDefault="00471C6F" w:rsidP="00D20EEB">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Osvětlení</w:t>
            </w:r>
          </w:p>
        </w:tc>
      </w:tr>
      <w:tr w:rsidR="00471C6F" w:rsidRPr="00C720FA" w14:paraId="179735F6" w14:textId="77777777" w:rsidTr="00D20EEB">
        <w:tc>
          <w:tcPr>
            <w:tcW w:w="2835" w:type="dxa"/>
          </w:tcPr>
          <w:p w14:paraId="61AA89FC" w14:textId="77777777" w:rsidR="00471C6F" w:rsidRPr="00C720FA" w:rsidRDefault="00471C6F" w:rsidP="00D20EEB">
            <w:pPr>
              <w:pStyle w:val="Default"/>
              <w:jc w:val="center"/>
              <w:rPr>
                <w:rFonts w:ascii="Century Gothic" w:hAnsi="Century Gothic" w:cs="Times New Roman"/>
                <w:sz w:val="18"/>
                <w:szCs w:val="18"/>
              </w:rPr>
            </w:pPr>
            <w:r w:rsidRPr="00C720FA">
              <w:rPr>
                <w:rFonts w:ascii="Century Gothic" w:hAnsi="Century Gothic" w:cs="Times New Roman"/>
                <w:sz w:val="18"/>
                <w:szCs w:val="18"/>
              </w:rPr>
              <w:t>Kuchyňská nerezová digestoř</w:t>
            </w:r>
          </w:p>
        </w:tc>
        <w:tc>
          <w:tcPr>
            <w:tcW w:w="1276" w:type="dxa"/>
          </w:tcPr>
          <w:p w14:paraId="667C6B00" w14:textId="77777777" w:rsidR="00471C6F" w:rsidRPr="00C720FA" w:rsidRDefault="00471C6F" w:rsidP="00D20EEB">
            <w:pPr>
              <w:pStyle w:val="Default"/>
              <w:jc w:val="center"/>
              <w:rPr>
                <w:rFonts w:ascii="Century Gothic" w:hAnsi="Century Gothic" w:cs="Times New Roman"/>
                <w:sz w:val="18"/>
                <w:szCs w:val="18"/>
              </w:rPr>
            </w:pPr>
            <w:r w:rsidRPr="00C720FA">
              <w:rPr>
                <w:rFonts w:ascii="Century Gothic" w:hAnsi="Century Gothic" w:cs="Times New Roman"/>
                <w:sz w:val="18"/>
                <w:szCs w:val="18"/>
              </w:rPr>
              <w:t>5402 m3/h</w:t>
            </w:r>
          </w:p>
        </w:tc>
        <w:tc>
          <w:tcPr>
            <w:tcW w:w="1843" w:type="dxa"/>
          </w:tcPr>
          <w:p w14:paraId="4E21D2C3" w14:textId="77777777" w:rsidR="00471C6F" w:rsidRPr="00C720FA" w:rsidRDefault="00471C6F" w:rsidP="00D20EEB">
            <w:pPr>
              <w:pStyle w:val="Default"/>
              <w:jc w:val="center"/>
              <w:rPr>
                <w:rFonts w:ascii="Century Gothic" w:hAnsi="Century Gothic" w:cs="Times New Roman"/>
                <w:sz w:val="18"/>
                <w:szCs w:val="18"/>
              </w:rPr>
            </w:pPr>
            <w:r w:rsidRPr="00C720FA">
              <w:rPr>
                <w:rFonts w:ascii="Century Gothic" w:hAnsi="Century Gothic" w:cs="Times New Roman"/>
                <w:sz w:val="18"/>
                <w:szCs w:val="18"/>
              </w:rPr>
              <w:t>3300x2450mm</w:t>
            </w:r>
          </w:p>
        </w:tc>
        <w:tc>
          <w:tcPr>
            <w:tcW w:w="1276" w:type="dxa"/>
          </w:tcPr>
          <w:p w14:paraId="029F7509" w14:textId="77777777" w:rsidR="00471C6F" w:rsidRPr="00C720FA" w:rsidRDefault="00471C6F" w:rsidP="00D20EEB">
            <w:pPr>
              <w:pStyle w:val="Default"/>
              <w:jc w:val="center"/>
              <w:rPr>
                <w:rFonts w:ascii="Century Gothic" w:hAnsi="Century Gothic" w:cs="Times New Roman"/>
                <w:sz w:val="18"/>
                <w:szCs w:val="18"/>
              </w:rPr>
            </w:pPr>
            <w:r w:rsidRPr="00C720FA">
              <w:rPr>
                <w:rFonts w:ascii="Century Gothic" w:hAnsi="Century Gothic" w:cs="Times New Roman"/>
                <w:sz w:val="18"/>
                <w:szCs w:val="18"/>
              </w:rPr>
              <w:t>10ks</w:t>
            </w:r>
          </w:p>
        </w:tc>
        <w:tc>
          <w:tcPr>
            <w:tcW w:w="1275" w:type="dxa"/>
          </w:tcPr>
          <w:p w14:paraId="3A5986DA" w14:textId="77777777" w:rsidR="00471C6F" w:rsidRPr="00C720FA" w:rsidRDefault="00471C6F" w:rsidP="00D20EEB">
            <w:pPr>
              <w:pStyle w:val="Default"/>
              <w:jc w:val="center"/>
              <w:rPr>
                <w:rFonts w:ascii="Century Gothic" w:hAnsi="Century Gothic" w:cs="Times New Roman"/>
                <w:sz w:val="18"/>
                <w:szCs w:val="18"/>
              </w:rPr>
            </w:pPr>
            <w:r w:rsidRPr="00C720FA">
              <w:rPr>
                <w:rFonts w:ascii="Century Gothic" w:hAnsi="Century Gothic" w:cs="Times New Roman"/>
                <w:sz w:val="18"/>
                <w:szCs w:val="18"/>
              </w:rPr>
              <w:t xml:space="preserve">4xLED </w:t>
            </w:r>
            <w:proofErr w:type="gramStart"/>
            <w:r w:rsidRPr="00C720FA">
              <w:rPr>
                <w:rFonts w:ascii="Century Gothic" w:hAnsi="Century Gothic" w:cs="Times New Roman"/>
                <w:sz w:val="18"/>
                <w:szCs w:val="18"/>
              </w:rPr>
              <w:t>44W</w:t>
            </w:r>
            <w:proofErr w:type="gramEnd"/>
          </w:p>
        </w:tc>
      </w:tr>
    </w:tbl>
    <w:p w14:paraId="35A402B0" w14:textId="77777777" w:rsidR="00471C6F" w:rsidRPr="00C720FA" w:rsidRDefault="00471C6F" w:rsidP="00471C6F">
      <w:pPr>
        <w:rPr>
          <w:rFonts w:ascii="Century Gothic" w:hAnsi="Century Gothic"/>
        </w:rPr>
      </w:pPr>
    </w:p>
    <w:p w14:paraId="2E8AF989" w14:textId="17D09367" w:rsidR="00072C8A" w:rsidRPr="00C720FA" w:rsidRDefault="00072C8A" w:rsidP="00072C8A">
      <w:pPr>
        <w:pStyle w:val="Nadpis3"/>
        <w:ind w:left="720"/>
        <w:rPr>
          <w:rFonts w:ascii="Century Gothic" w:hAnsi="Century Gothic"/>
        </w:rPr>
      </w:pPr>
      <w:bookmarkStart w:id="37" w:name="_Toc196227861"/>
      <w:r w:rsidRPr="00C720FA">
        <w:rPr>
          <w:rFonts w:ascii="Century Gothic" w:hAnsi="Century Gothic"/>
        </w:rPr>
        <w:t>Zařízení č.H1-D</w:t>
      </w:r>
      <w:r w:rsidR="00471C6F" w:rsidRPr="00C720FA">
        <w:rPr>
          <w:rFonts w:ascii="Century Gothic" w:hAnsi="Century Gothic"/>
        </w:rPr>
        <w:t>4/1</w:t>
      </w:r>
      <w:r w:rsidRPr="00C720FA">
        <w:rPr>
          <w:rFonts w:ascii="Century Gothic" w:hAnsi="Century Gothic"/>
        </w:rPr>
        <w:t xml:space="preserve"> – Kuchyňská nerezová digestoř</w:t>
      </w:r>
      <w:bookmarkEnd w:id="37"/>
    </w:p>
    <w:p w14:paraId="2493D8C9" w14:textId="27BD0836" w:rsidR="00072C8A" w:rsidRPr="00C720FA" w:rsidRDefault="00072C8A" w:rsidP="00072C8A">
      <w:pPr>
        <w:pStyle w:val="Default"/>
        <w:jc w:val="both"/>
        <w:rPr>
          <w:rFonts w:ascii="Century Gothic" w:hAnsi="Century Gothic" w:cs="Times New Roman"/>
          <w:sz w:val="20"/>
          <w:szCs w:val="20"/>
        </w:rPr>
      </w:pPr>
      <w:r w:rsidRPr="00C720FA">
        <w:rPr>
          <w:rFonts w:ascii="Century Gothic" w:hAnsi="Century Gothic" w:cs="Times New Roman"/>
          <w:sz w:val="20"/>
          <w:szCs w:val="20"/>
        </w:rPr>
        <w:t xml:space="preserve">Pro odsávaní vodních par, škodlivin a tepelných zisku od zařízení bude sloužit nerezová kuchyňská digestoř o rozměrech </w:t>
      </w:r>
      <w:r w:rsidR="005848BC" w:rsidRPr="00C720FA">
        <w:rPr>
          <w:rFonts w:ascii="Century Gothic" w:hAnsi="Century Gothic" w:cs="Times New Roman"/>
          <w:sz w:val="20"/>
          <w:szCs w:val="20"/>
        </w:rPr>
        <w:t>1250x1150</w:t>
      </w:r>
      <w:r w:rsidRPr="00C720FA">
        <w:rPr>
          <w:rFonts w:ascii="Century Gothic" w:hAnsi="Century Gothic" w:cs="Times New Roman"/>
          <w:sz w:val="20"/>
          <w:szCs w:val="20"/>
        </w:rPr>
        <w:t xml:space="preserve">mm. Sací potrubí 1x250mm bude napojeno na ohebné potrubí o průměru </w:t>
      </w:r>
      <w:r w:rsidR="005848BC" w:rsidRPr="00C720FA">
        <w:rPr>
          <w:rFonts w:ascii="Century Gothic" w:hAnsi="Century Gothic" w:cs="Times New Roman"/>
          <w:sz w:val="20"/>
          <w:szCs w:val="20"/>
        </w:rPr>
        <w:t>250 mm</w:t>
      </w:r>
      <w:r w:rsidRPr="00C720FA">
        <w:rPr>
          <w:rFonts w:ascii="Century Gothic" w:hAnsi="Century Gothic" w:cs="Times New Roman"/>
          <w:sz w:val="20"/>
          <w:szCs w:val="20"/>
        </w:rPr>
        <w:t xml:space="preserve"> a dále </w:t>
      </w:r>
      <w:proofErr w:type="spellStart"/>
      <w:r w:rsidRPr="00C720FA">
        <w:rPr>
          <w:rFonts w:ascii="Century Gothic" w:hAnsi="Century Gothic" w:cs="Times New Roman"/>
          <w:sz w:val="20"/>
          <w:szCs w:val="20"/>
        </w:rPr>
        <w:t>dopojeno</w:t>
      </w:r>
      <w:proofErr w:type="spellEnd"/>
      <w:r w:rsidRPr="00C720FA">
        <w:rPr>
          <w:rFonts w:ascii="Century Gothic" w:hAnsi="Century Gothic" w:cs="Times New Roman"/>
          <w:sz w:val="20"/>
          <w:szCs w:val="20"/>
        </w:rPr>
        <w:t xml:space="preserve"> na odvodní kruhové potrubí. Před napojením spotřebiče bude osazena regulační klapka. Kuchyňská digestoř zajišťuje pouze odvod vzduchu od spotřebiče, přívod bude řešen pomocí </w:t>
      </w:r>
      <w:r w:rsidR="005848BC" w:rsidRPr="00C720FA">
        <w:rPr>
          <w:rFonts w:ascii="Century Gothic" w:hAnsi="Century Gothic" w:cs="Times New Roman"/>
          <w:sz w:val="20"/>
          <w:szCs w:val="20"/>
        </w:rPr>
        <w:t>textiliích vyústek</w:t>
      </w:r>
      <w:r w:rsidRPr="00C720FA">
        <w:rPr>
          <w:rFonts w:ascii="Century Gothic" w:hAnsi="Century Gothic" w:cs="Times New Roman"/>
          <w:sz w:val="20"/>
          <w:szCs w:val="20"/>
        </w:rPr>
        <w:t xml:space="preserve">. Digestoř se bude kombinovat s VZT jednotkou se zpětným získáním tepla, umístěná mimo prostor kuchyně, alternativně se samotnými ventilátory, filtraci a </w:t>
      </w:r>
      <w:proofErr w:type="spellStart"/>
      <w:r w:rsidRPr="00C720FA">
        <w:rPr>
          <w:rFonts w:ascii="Century Gothic" w:hAnsi="Century Gothic" w:cs="Times New Roman"/>
          <w:sz w:val="20"/>
          <w:szCs w:val="20"/>
        </w:rPr>
        <w:t>dohřevem</w:t>
      </w:r>
      <w:proofErr w:type="spellEnd"/>
      <w:r w:rsidRPr="00C720FA">
        <w:rPr>
          <w:rFonts w:ascii="Century Gothic" w:hAnsi="Century Gothic" w:cs="Times New Roman"/>
          <w:sz w:val="20"/>
          <w:szCs w:val="20"/>
        </w:rPr>
        <w:t>. Digestoře se zavěšuji na závitové tyče M10 (minimálně 6 ks) kotvené rozpínacími kotvami do stropu po obvodě digestoře.</w:t>
      </w:r>
    </w:p>
    <w:p w14:paraId="7F937242" w14:textId="77777777" w:rsidR="005848BC" w:rsidRPr="00C720FA" w:rsidRDefault="005848BC" w:rsidP="00072C8A">
      <w:pPr>
        <w:pStyle w:val="Default"/>
        <w:jc w:val="both"/>
        <w:rPr>
          <w:rFonts w:ascii="Century Gothic" w:hAnsi="Century Gothic" w:cs="Times New Roman"/>
          <w:sz w:val="20"/>
          <w:szCs w:val="20"/>
        </w:rPr>
      </w:pPr>
    </w:p>
    <w:tbl>
      <w:tblPr>
        <w:tblStyle w:val="Svtlmkatabulky"/>
        <w:tblW w:w="8505" w:type="dxa"/>
        <w:tblInd w:w="-5" w:type="dxa"/>
        <w:tblLayout w:type="fixed"/>
        <w:tblLook w:val="0000" w:firstRow="0" w:lastRow="0" w:firstColumn="0" w:lastColumn="0" w:noHBand="0" w:noVBand="0"/>
      </w:tblPr>
      <w:tblGrid>
        <w:gridCol w:w="2835"/>
        <w:gridCol w:w="1276"/>
        <w:gridCol w:w="1843"/>
        <w:gridCol w:w="1276"/>
        <w:gridCol w:w="1275"/>
      </w:tblGrid>
      <w:tr w:rsidR="00072C8A" w:rsidRPr="00C720FA" w14:paraId="1D078209" w14:textId="77777777" w:rsidTr="003F29A7">
        <w:tc>
          <w:tcPr>
            <w:tcW w:w="2835" w:type="dxa"/>
          </w:tcPr>
          <w:p w14:paraId="56F04C98" w14:textId="77777777" w:rsidR="00072C8A" w:rsidRPr="00C720FA" w:rsidRDefault="00072C8A" w:rsidP="003F29A7">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Název</w:t>
            </w:r>
          </w:p>
        </w:tc>
        <w:tc>
          <w:tcPr>
            <w:tcW w:w="1276" w:type="dxa"/>
          </w:tcPr>
          <w:p w14:paraId="5BB73830" w14:textId="77777777" w:rsidR="00072C8A" w:rsidRPr="00C720FA" w:rsidRDefault="00072C8A" w:rsidP="003F29A7">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Odtah vzduchu</w:t>
            </w:r>
          </w:p>
        </w:tc>
        <w:tc>
          <w:tcPr>
            <w:tcW w:w="1843" w:type="dxa"/>
          </w:tcPr>
          <w:p w14:paraId="1EF36288" w14:textId="77777777" w:rsidR="00072C8A" w:rsidRPr="00C720FA" w:rsidRDefault="00072C8A" w:rsidP="003F29A7">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Rozměr</w:t>
            </w:r>
          </w:p>
        </w:tc>
        <w:tc>
          <w:tcPr>
            <w:tcW w:w="1276" w:type="dxa"/>
          </w:tcPr>
          <w:p w14:paraId="7A17ADC1" w14:textId="77777777" w:rsidR="00072C8A" w:rsidRPr="00C720FA" w:rsidRDefault="00072C8A" w:rsidP="003F29A7">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Tukové filtry</w:t>
            </w:r>
          </w:p>
        </w:tc>
        <w:tc>
          <w:tcPr>
            <w:tcW w:w="1275" w:type="dxa"/>
          </w:tcPr>
          <w:p w14:paraId="7971C7B6" w14:textId="77777777" w:rsidR="00072C8A" w:rsidRPr="00C720FA" w:rsidRDefault="00072C8A" w:rsidP="003F29A7">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Osvětlení</w:t>
            </w:r>
          </w:p>
        </w:tc>
      </w:tr>
      <w:tr w:rsidR="00072C8A" w:rsidRPr="00C720FA" w14:paraId="3319FCA7" w14:textId="77777777" w:rsidTr="003F29A7">
        <w:tc>
          <w:tcPr>
            <w:tcW w:w="2835" w:type="dxa"/>
          </w:tcPr>
          <w:p w14:paraId="441462EB" w14:textId="77777777" w:rsidR="00072C8A" w:rsidRPr="00C720FA" w:rsidRDefault="00072C8A" w:rsidP="003F29A7">
            <w:pPr>
              <w:pStyle w:val="Default"/>
              <w:jc w:val="center"/>
              <w:rPr>
                <w:rFonts w:ascii="Century Gothic" w:hAnsi="Century Gothic" w:cs="Times New Roman"/>
                <w:sz w:val="18"/>
                <w:szCs w:val="18"/>
              </w:rPr>
            </w:pPr>
            <w:r w:rsidRPr="00C720FA">
              <w:rPr>
                <w:rFonts w:ascii="Century Gothic" w:hAnsi="Century Gothic" w:cs="Times New Roman"/>
                <w:sz w:val="18"/>
                <w:szCs w:val="18"/>
              </w:rPr>
              <w:t>Kuchyňská nerezová digestoř</w:t>
            </w:r>
          </w:p>
        </w:tc>
        <w:tc>
          <w:tcPr>
            <w:tcW w:w="1276" w:type="dxa"/>
          </w:tcPr>
          <w:p w14:paraId="5D23AE6E" w14:textId="3D536A9C" w:rsidR="00072C8A" w:rsidRPr="00C720FA" w:rsidRDefault="005848BC" w:rsidP="003F29A7">
            <w:pPr>
              <w:pStyle w:val="Default"/>
              <w:jc w:val="center"/>
              <w:rPr>
                <w:rFonts w:ascii="Century Gothic" w:hAnsi="Century Gothic" w:cs="Times New Roman"/>
                <w:sz w:val="18"/>
                <w:szCs w:val="18"/>
              </w:rPr>
            </w:pPr>
            <w:proofErr w:type="gramStart"/>
            <w:r w:rsidRPr="00C720FA">
              <w:rPr>
                <w:rFonts w:ascii="Century Gothic" w:hAnsi="Century Gothic" w:cs="Times New Roman"/>
                <w:sz w:val="18"/>
                <w:szCs w:val="18"/>
              </w:rPr>
              <w:t>1100</w:t>
            </w:r>
            <w:r w:rsidR="00072C8A" w:rsidRPr="00C720FA">
              <w:rPr>
                <w:rFonts w:ascii="Century Gothic" w:hAnsi="Century Gothic" w:cs="Times New Roman"/>
                <w:sz w:val="18"/>
                <w:szCs w:val="18"/>
              </w:rPr>
              <w:t>m3</w:t>
            </w:r>
            <w:proofErr w:type="gramEnd"/>
            <w:r w:rsidR="00072C8A" w:rsidRPr="00C720FA">
              <w:rPr>
                <w:rFonts w:ascii="Century Gothic" w:hAnsi="Century Gothic" w:cs="Times New Roman"/>
                <w:sz w:val="18"/>
                <w:szCs w:val="18"/>
              </w:rPr>
              <w:t>/h</w:t>
            </w:r>
          </w:p>
        </w:tc>
        <w:tc>
          <w:tcPr>
            <w:tcW w:w="1843" w:type="dxa"/>
          </w:tcPr>
          <w:p w14:paraId="3CE7A2BB" w14:textId="1DE7C886" w:rsidR="00072C8A" w:rsidRPr="00C720FA" w:rsidRDefault="005848BC" w:rsidP="003F29A7">
            <w:pPr>
              <w:pStyle w:val="Default"/>
              <w:jc w:val="center"/>
              <w:rPr>
                <w:rFonts w:ascii="Century Gothic" w:hAnsi="Century Gothic" w:cs="Times New Roman"/>
                <w:sz w:val="18"/>
                <w:szCs w:val="18"/>
              </w:rPr>
            </w:pPr>
            <w:r w:rsidRPr="00C720FA">
              <w:rPr>
                <w:rFonts w:ascii="Century Gothic" w:hAnsi="Century Gothic" w:cs="Times New Roman"/>
                <w:sz w:val="18"/>
                <w:szCs w:val="18"/>
              </w:rPr>
              <w:t>1250x1150</w:t>
            </w:r>
            <w:r w:rsidR="00072C8A" w:rsidRPr="00C720FA">
              <w:rPr>
                <w:rFonts w:ascii="Century Gothic" w:hAnsi="Century Gothic" w:cs="Times New Roman"/>
                <w:sz w:val="18"/>
                <w:szCs w:val="18"/>
              </w:rPr>
              <w:t>mm</w:t>
            </w:r>
          </w:p>
        </w:tc>
        <w:tc>
          <w:tcPr>
            <w:tcW w:w="1276" w:type="dxa"/>
          </w:tcPr>
          <w:p w14:paraId="1D5AA193" w14:textId="3E1A1A91" w:rsidR="00072C8A" w:rsidRPr="00C720FA" w:rsidRDefault="00072C8A" w:rsidP="003F29A7">
            <w:pPr>
              <w:pStyle w:val="Default"/>
              <w:jc w:val="center"/>
              <w:rPr>
                <w:rFonts w:ascii="Century Gothic" w:hAnsi="Century Gothic" w:cs="Times New Roman"/>
                <w:sz w:val="18"/>
                <w:szCs w:val="18"/>
              </w:rPr>
            </w:pPr>
            <w:r w:rsidRPr="00C720FA">
              <w:rPr>
                <w:rFonts w:ascii="Century Gothic" w:hAnsi="Century Gothic" w:cs="Times New Roman"/>
                <w:sz w:val="18"/>
                <w:szCs w:val="18"/>
              </w:rPr>
              <w:t>-</w:t>
            </w:r>
          </w:p>
        </w:tc>
        <w:tc>
          <w:tcPr>
            <w:tcW w:w="1275" w:type="dxa"/>
          </w:tcPr>
          <w:p w14:paraId="38F53C60" w14:textId="069804C9" w:rsidR="00072C8A" w:rsidRPr="00C720FA" w:rsidRDefault="00072C8A" w:rsidP="003F29A7">
            <w:pPr>
              <w:pStyle w:val="Default"/>
              <w:jc w:val="center"/>
              <w:rPr>
                <w:rFonts w:ascii="Century Gothic" w:hAnsi="Century Gothic" w:cs="Times New Roman"/>
                <w:sz w:val="18"/>
                <w:szCs w:val="18"/>
              </w:rPr>
            </w:pPr>
            <w:r w:rsidRPr="00C720FA">
              <w:rPr>
                <w:rFonts w:ascii="Century Gothic" w:hAnsi="Century Gothic" w:cs="Times New Roman"/>
                <w:sz w:val="18"/>
                <w:szCs w:val="18"/>
              </w:rPr>
              <w:t>-</w:t>
            </w:r>
          </w:p>
        </w:tc>
      </w:tr>
    </w:tbl>
    <w:p w14:paraId="483BD03C" w14:textId="77777777" w:rsidR="0012014E" w:rsidRPr="00C720FA" w:rsidRDefault="0012014E" w:rsidP="0012014E">
      <w:pPr>
        <w:pStyle w:val="Nadpis3"/>
        <w:numPr>
          <w:ilvl w:val="0"/>
          <w:numId w:val="0"/>
        </w:numPr>
        <w:rPr>
          <w:rFonts w:ascii="Century Gothic" w:hAnsi="Century Gothic"/>
        </w:rPr>
      </w:pPr>
    </w:p>
    <w:p w14:paraId="0D705FC7" w14:textId="3C4694DE" w:rsidR="005848BC" w:rsidRPr="00C720FA" w:rsidRDefault="005848BC" w:rsidP="005848BC">
      <w:pPr>
        <w:pStyle w:val="Nadpis3"/>
        <w:ind w:left="720"/>
        <w:rPr>
          <w:rFonts w:ascii="Century Gothic" w:hAnsi="Century Gothic"/>
        </w:rPr>
      </w:pPr>
      <w:bookmarkStart w:id="38" w:name="_Toc196227862"/>
      <w:r w:rsidRPr="00C720FA">
        <w:rPr>
          <w:rFonts w:ascii="Century Gothic" w:hAnsi="Century Gothic"/>
        </w:rPr>
        <w:t>Zařízení č.H1-D4/2 – Kuchyňská nerezová digestoř</w:t>
      </w:r>
      <w:bookmarkEnd w:id="38"/>
    </w:p>
    <w:p w14:paraId="2B170E64" w14:textId="02321E30" w:rsidR="005848BC" w:rsidRPr="00C720FA" w:rsidRDefault="005848BC" w:rsidP="005848BC">
      <w:pPr>
        <w:pStyle w:val="Default"/>
        <w:jc w:val="both"/>
        <w:rPr>
          <w:rFonts w:ascii="Century Gothic" w:hAnsi="Century Gothic" w:cs="Times New Roman"/>
          <w:sz w:val="20"/>
          <w:szCs w:val="20"/>
        </w:rPr>
      </w:pPr>
      <w:r w:rsidRPr="00C720FA">
        <w:rPr>
          <w:rFonts w:ascii="Century Gothic" w:hAnsi="Century Gothic" w:cs="Times New Roman"/>
          <w:sz w:val="20"/>
          <w:szCs w:val="20"/>
        </w:rPr>
        <w:t xml:space="preserve">Pro odsávaní vodních par, škodlivin a tepelných zisku od zařízení bude sloužit nerezová kuchyňská digestoř o rozměrech 1700x1150mm. Sací potrubí 1x400mm bude napojeno na ohebné potrubí o průměru 400 mm a dále </w:t>
      </w:r>
      <w:proofErr w:type="spellStart"/>
      <w:r w:rsidRPr="00C720FA">
        <w:rPr>
          <w:rFonts w:ascii="Century Gothic" w:hAnsi="Century Gothic" w:cs="Times New Roman"/>
          <w:sz w:val="20"/>
          <w:szCs w:val="20"/>
        </w:rPr>
        <w:t>dopojeno</w:t>
      </w:r>
      <w:proofErr w:type="spellEnd"/>
      <w:r w:rsidRPr="00C720FA">
        <w:rPr>
          <w:rFonts w:ascii="Century Gothic" w:hAnsi="Century Gothic" w:cs="Times New Roman"/>
          <w:sz w:val="20"/>
          <w:szCs w:val="20"/>
        </w:rPr>
        <w:t xml:space="preserve"> na odvodní kruhové potrubí. Před napojením spotřebiče bude osazena regulační klapka. Kuchyňská digestoř zajišťuje pouze odvod vzduchu od spotřebiče, přívod bude řešen pomocí textiliích vyústek. Digestoř se bude kombinovat s VZT jednotkou se zpětným získáním tepla, umístěná mimo prostor kuchyně, alternativně se samotnými ventilátory, filtraci a </w:t>
      </w:r>
      <w:proofErr w:type="spellStart"/>
      <w:r w:rsidRPr="00C720FA">
        <w:rPr>
          <w:rFonts w:ascii="Century Gothic" w:hAnsi="Century Gothic" w:cs="Times New Roman"/>
          <w:sz w:val="20"/>
          <w:szCs w:val="20"/>
        </w:rPr>
        <w:t>dohřevem</w:t>
      </w:r>
      <w:proofErr w:type="spellEnd"/>
      <w:r w:rsidRPr="00C720FA">
        <w:rPr>
          <w:rFonts w:ascii="Century Gothic" w:hAnsi="Century Gothic" w:cs="Times New Roman"/>
          <w:sz w:val="20"/>
          <w:szCs w:val="20"/>
        </w:rPr>
        <w:t>. Digestoře se zavěšuji na závitové tyče M10 (minimálně 6 ks) kotvené rozpínacími kotvami do stropu po obvodě digestoře.</w:t>
      </w:r>
    </w:p>
    <w:p w14:paraId="6B679540" w14:textId="77777777" w:rsidR="005848BC" w:rsidRPr="00C720FA" w:rsidRDefault="005848BC" w:rsidP="005848BC">
      <w:pPr>
        <w:pStyle w:val="Default"/>
        <w:jc w:val="both"/>
        <w:rPr>
          <w:rFonts w:ascii="Century Gothic" w:hAnsi="Century Gothic" w:cs="Times New Roman"/>
          <w:sz w:val="20"/>
          <w:szCs w:val="20"/>
        </w:rPr>
      </w:pPr>
    </w:p>
    <w:tbl>
      <w:tblPr>
        <w:tblStyle w:val="Svtlmkatabulky"/>
        <w:tblW w:w="8505" w:type="dxa"/>
        <w:tblInd w:w="-5" w:type="dxa"/>
        <w:tblLayout w:type="fixed"/>
        <w:tblLook w:val="0000" w:firstRow="0" w:lastRow="0" w:firstColumn="0" w:lastColumn="0" w:noHBand="0" w:noVBand="0"/>
      </w:tblPr>
      <w:tblGrid>
        <w:gridCol w:w="2835"/>
        <w:gridCol w:w="1276"/>
        <w:gridCol w:w="1843"/>
        <w:gridCol w:w="1276"/>
        <w:gridCol w:w="1275"/>
      </w:tblGrid>
      <w:tr w:rsidR="005848BC" w:rsidRPr="00C720FA" w14:paraId="31A03F25" w14:textId="77777777" w:rsidTr="00D20EEB">
        <w:tc>
          <w:tcPr>
            <w:tcW w:w="2835" w:type="dxa"/>
          </w:tcPr>
          <w:p w14:paraId="2E8FD58A" w14:textId="77777777" w:rsidR="005848BC" w:rsidRPr="00C720FA" w:rsidRDefault="005848BC" w:rsidP="00D20EEB">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Název</w:t>
            </w:r>
          </w:p>
        </w:tc>
        <w:tc>
          <w:tcPr>
            <w:tcW w:w="1276" w:type="dxa"/>
          </w:tcPr>
          <w:p w14:paraId="5EFFE659" w14:textId="77777777" w:rsidR="005848BC" w:rsidRPr="00C720FA" w:rsidRDefault="005848BC" w:rsidP="00D20EEB">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Odtah vzduchu</w:t>
            </w:r>
          </w:p>
        </w:tc>
        <w:tc>
          <w:tcPr>
            <w:tcW w:w="1843" w:type="dxa"/>
          </w:tcPr>
          <w:p w14:paraId="1A34CEA8" w14:textId="77777777" w:rsidR="005848BC" w:rsidRPr="00C720FA" w:rsidRDefault="005848BC" w:rsidP="00D20EEB">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Rozměr</w:t>
            </w:r>
          </w:p>
        </w:tc>
        <w:tc>
          <w:tcPr>
            <w:tcW w:w="1276" w:type="dxa"/>
          </w:tcPr>
          <w:p w14:paraId="76E8D334" w14:textId="77777777" w:rsidR="005848BC" w:rsidRPr="00C720FA" w:rsidRDefault="005848BC" w:rsidP="00D20EEB">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Tukové filtry</w:t>
            </w:r>
          </w:p>
        </w:tc>
        <w:tc>
          <w:tcPr>
            <w:tcW w:w="1275" w:type="dxa"/>
          </w:tcPr>
          <w:p w14:paraId="5CFB595D" w14:textId="77777777" w:rsidR="005848BC" w:rsidRPr="00C720FA" w:rsidRDefault="005848BC" w:rsidP="00D20EEB">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Osvětlení</w:t>
            </w:r>
          </w:p>
        </w:tc>
      </w:tr>
      <w:tr w:rsidR="005848BC" w:rsidRPr="00C720FA" w14:paraId="21388327" w14:textId="77777777" w:rsidTr="00D20EEB">
        <w:tc>
          <w:tcPr>
            <w:tcW w:w="2835" w:type="dxa"/>
          </w:tcPr>
          <w:p w14:paraId="6BA339AB" w14:textId="77777777" w:rsidR="005848BC" w:rsidRPr="00C720FA" w:rsidRDefault="005848BC" w:rsidP="00D20EEB">
            <w:pPr>
              <w:pStyle w:val="Default"/>
              <w:jc w:val="center"/>
              <w:rPr>
                <w:rFonts w:ascii="Century Gothic" w:hAnsi="Century Gothic" w:cs="Times New Roman"/>
                <w:sz w:val="18"/>
                <w:szCs w:val="18"/>
              </w:rPr>
            </w:pPr>
            <w:r w:rsidRPr="00C720FA">
              <w:rPr>
                <w:rFonts w:ascii="Century Gothic" w:hAnsi="Century Gothic" w:cs="Times New Roman"/>
                <w:sz w:val="18"/>
                <w:szCs w:val="18"/>
              </w:rPr>
              <w:t>Kuchyňská nerezová digestoř</w:t>
            </w:r>
          </w:p>
        </w:tc>
        <w:tc>
          <w:tcPr>
            <w:tcW w:w="1276" w:type="dxa"/>
          </w:tcPr>
          <w:p w14:paraId="6FE83D0B" w14:textId="21634D71" w:rsidR="005848BC" w:rsidRPr="00C720FA" w:rsidRDefault="005848BC" w:rsidP="00D20EEB">
            <w:pPr>
              <w:pStyle w:val="Default"/>
              <w:jc w:val="center"/>
              <w:rPr>
                <w:rFonts w:ascii="Century Gothic" w:hAnsi="Century Gothic" w:cs="Times New Roman"/>
                <w:sz w:val="18"/>
                <w:szCs w:val="18"/>
              </w:rPr>
            </w:pPr>
            <w:proofErr w:type="gramStart"/>
            <w:r w:rsidRPr="00C720FA">
              <w:rPr>
                <w:rFonts w:ascii="Century Gothic" w:hAnsi="Century Gothic" w:cs="Times New Roman"/>
                <w:sz w:val="18"/>
                <w:szCs w:val="18"/>
              </w:rPr>
              <w:t>2200m3</w:t>
            </w:r>
            <w:proofErr w:type="gramEnd"/>
            <w:r w:rsidRPr="00C720FA">
              <w:rPr>
                <w:rFonts w:ascii="Century Gothic" w:hAnsi="Century Gothic" w:cs="Times New Roman"/>
                <w:sz w:val="18"/>
                <w:szCs w:val="18"/>
              </w:rPr>
              <w:t>/h</w:t>
            </w:r>
          </w:p>
        </w:tc>
        <w:tc>
          <w:tcPr>
            <w:tcW w:w="1843" w:type="dxa"/>
          </w:tcPr>
          <w:p w14:paraId="3B7ACCCD" w14:textId="07AFE4F7" w:rsidR="005848BC" w:rsidRPr="00C720FA" w:rsidRDefault="005848BC" w:rsidP="00D20EEB">
            <w:pPr>
              <w:pStyle w:val="Default"/>
              <w:jc w:val="center"/>
              <w:rPr>
                <w:rFonts w:ascii="Century Gothic" w:hAnsi="Century Gothic" w:cs="Times New Roman"/>
                <w:sz w:val="18"/>
                <w:szCs w:val="18"/>
              </w:rPr>
            </w:pPr>
            <w:r w:rsidRPr="00C720FA">
              <w:rPr>
                <w:rFonts w:ascii="Century Gothic" w:hAnsi="Century Gothic" w:cs="Times New Roman"/>
                <w:sz w:val="18"/>
                <w:szCs w:val="18"/>
              </w:rPr>
              <w:t>1700x1150mm</w:t>
            </w:r>
          </w:p>
        </w:tc>
        <w:tc>
          <w:tcPr>
            <w:tcW w:w="1276" w:type="dxa"/>
          </w:tcPr>
          <w:p w14:paraId="710FAD69" w14:textId="77777777" w:rsidR="005848BC" w:rsidRPr="00C720FA" w:rsidRDefault="005848BC" w:rsidP="00D20EEB">
            <w:pPr>
              <w:pStyle w:val="Default"/>
              <w:jc w:val="center"/>
              <w:rPr>
                <w:rFonts w:ascii="Century Gothic" w:hAnsi="Century Gothic" w:cs="Times New Roman"/>
                <w:sz w:val="18"/>
                <w:szCs w:val="18"/>
              </w:rPr>
            </w:pPr>
            <w:r w:rsidRPr="00C720FA">
              <w:rPr>
                <w:rFonts w:ascii="Century Gothic" w:hAnsi="Century Gothic" w:cs="Times New Roman"/>
                <w:sz w:val="18"/>
                <w:szCs w:val="18"/>
              </w:rPr>
              <w:t>-</w:t>
            </w:r>
          </w:p>
        </w:tc>
        <w:tc>
          <w:tcPr>
            <w:tcW w:w="1275" w:type="dxa"/>
          </w:tcPr>
          <w:p w14:paraId="017C864A" w14:textId="77777777" w:rsidR="005848BC" w:rsidRPr="00C720FA" w:rsidRDefault="005848BC" w:rsidP="00D20EEB">
            <w:pPr>
              <w:pStyle w:val="Default"/>
              <w:jc w:val="center"/>
              <w:rPr>
                <w:rFonts w:ascii="Century Gothic" w:hAnsi="Century Gothic" w:cs="Times New Roman"/>
                <w:sz w:val="18"/>
                <w:szCs w:val="18"/>
              </w:rPr>
            </w:pPr>
            <w:r w:rsidRPr="00C720FA">
              <w:rPr>
                <w:rFonts w:ascii="Century Gothic" w:hAnsi="Century Gothic" w:cs="Times New Roman"/>
                <w:sz w:val="18"/>
                <w:szCs w:val="18"/>
              </w:rPr>
              <w:t>-</w:t>
            </w:r>
          </w:p>
        </w:tc>
      </w:tr>
    </w:tbl>
    <w:p w14:paraId="5E12AC7F" w14:textId="77777777" w:rsidR="005848BC" w:rsidRPr="00C720FA" w:rsidRDefault="005848BC" w:rsidP="005848BC">
      <w:pPr>
        <w:rPr>
          <w:rFonts w:ascii="Century Gothic" w:hAnsi="Century Gothic"/>
        </w:rPr>
      </w:pPr>
    </w:p>
    <w:p w14:paraId="69560D0C" w14:textId="3F1799CE" w:rsidR="005848BC" w:rsidRPr="00C720FA" w:rsidRDefault="005848BC" w:rsidP="005848BC">
      <w:pPr>
        <w:pStyle w:val="Nadpis3"/>
        <w:ind w:left="720"/>
        <w:rPr>
          <w:rFonts w:ascii="Century Gothic" w:hAnsi="Century Gothic"/>
        </w:rPr>
      </w:pPr>
      <w:bookmarkStart w:id="39" w:name="_Toc196227863"/>
      <w:r w:rsidRPr="00C720FA">
        <w:rPr>
          <w:rFonts w:ascii="Century Gothic" w:hAnsi="Century Gothic"/>
        </w:rPr>
        <w:t>Zařízení č.H1-D5 – Kuchyňská nerezová digestoř</w:t>
      </w:r>
      <w:bookmarkEnd w:id="39"/>
    </w:p>
    <w:p w14:paraId="253F64E5" w14:textId="5C4F395D" w:rsidR="005848BC" w:rsidRPr="00C720FA" w:rsidRDefault="005848BC" w:rsidP="005848BC">
      <w:pPr>
        <w:pStyle w:val="Default"/>
        <w:jc w:val="both"/>
        <w:rPr>
          <w:rFonts w:ascii="Century Gothic" w:hAnsi="Century Gothic" w:cs="Times New Roman"/>
          <w:sz w:val="20"/>
          <w:szCs w:val="20"/>
        </w:rPr>
      </w:pPr>
      <w:r w:rsidRPr="00C720FA">
        <w:rPr>
          <w:rFonts w:ascii="Century Gothic" w:hAnsi="Century Gothic" w:cs="Times New Roman"/>
          <w:sz w:val="20"/>
          <w:szCs w:val="20"/>
        </w:rPr>
        <w:t xml:space="preserve">Pro odsávaní vodních par, škodlivin a tepelných zisku od zařízení bude sloužit nerezová kuchyňská digestoř o rozměrech 1250x1350mm. Sací potrubí 1x250mm bude napojeno na ohebné potrubí o průměru 250 mm a dále </w:t>
      </w:r>
      <w:proofErr w:type="spellStart"/>
      <w:r w:rsidRPr="00C720FA">
        <w:rPr>
          <w:rFonts w:ascii="Century Gothic" w:hAnsi="Century Gothic" w:cs="Times New Roman"/>
          <w:sz w:val="20"/>
          <w:szCs w:val="20"/>
        </w:rPr>
        <w:t>dopojeno</w:t>
      </w:r>
      <w:proofErr w:type="spellEnd"/>
      <w:r w:rsidRPr="00C720FA">
        <w:rPr>
          <w:rFonts w:ascii="Century Gothic" w:hAnsi="Century Gothic" w:cs="Times New Roman"/>
          <w:sz w:val="20"/>
          <w:szCs w:val="20"/>
        </w:rPr>
        <w:t xml:space="preserve"> na odvodní kruhové potrubí. Před </w:t>
      </w:r>
      <w:r w:rsidRPr="00C720FA">
        <w:rPr>
          <w:rFonts w:ascii="Century Gothic" w:hAnsi="Century Gothic" w:cs="Times New Roman"/>
          <w:sz w:val="20"/>
          <w:szCs w:val="20"/>
        </w:rPr>
        <w:lastRenderedPageBreak/>
        <w:t xml:space="preserve">napojením spotřebiče bude osazena regulační klapka. Kuchyňská digestoř zajišťuje pouze odvod vzduchu od spotřebiče, přívod bude řešen pomocí textiliích vyústek. Digestoř se bude kombinovat s VZT jednotkou se zpětným získáním tepla, umístěná mimo prostor kuchyně, alternativně se samotnými ventilátory, filtraci a </w:t>
      </w:r>
      <w:proofErr w:type="spellStart"/>
      <w:r w:rsidRPr="00C720FA">
        <w:rPr>
          <w:rFonts w:ascii="Century Gothic" w:hAnsi="Century Gothic" w:cs="Times New Roman"/>
          <w:sz w:val="20"/>
          <w:szCs w:val="20"/>
        </w:rPr>
        <w:t>dohřevem</w:t>
      </w:r>
      <w:proofErr w:type="spellEnd"/>
      <w:r w:rsidRPr="00C720FA">
        <w:rPr>
          <w:rFonts w:ascii="Century Gothic" w:hAnsi="Century Gothic" w:cs="Times New Roman"/>
          <w:sz w:val="20"/>
          <w:szCs w:val="20"/>
        </w:rPr>
        <w:t>. Digestoře se zavěšuji na závitové tyče M10 (minimálně 6 ks) kotvené rozpínacími kotvami do stropu po obvodě digestoře.</w:t>
      </w:r>
    </w:p>
    <w:p w14:paraId="0C0E6F60" w14:textId="77777777" w:rsidR="005848BC" w:rsidRPr="00C720FA" w:rsidRDefault="005848BC" w:rsidP="005848BC">
      <w:pPr>
        <w:pStyle w:val="Default"/>
        <w:jc w:val="both"/>
        <w:rPr>
          <w:rFonts w:ascii="Century Gothic" w:hAnsi="Century Gothic" w:cs="Times New Roman"/>
          <w:sz w:val="20"/>
          <w:szCs w:val="20"/>
        </w:rPr>
      </w:pPr>
    </w:p>
    <w:tbl>
      <w:tblPr>
        <w:tblStyle w:val="Svtlmkatabulky"/>
        <w:tblW w:w="8505" w:type="dxa"/>
        <w:tblInd w:w="-5" w:type="dxa"/>
        <w:tblLayout w:type="fixed"/>
        <w:tblLook w:val="0000" w:firstRow="0" w:lastRow="0" w:firstColumn="0" w:lastColumn="0" w:noHBand="0" w:noVBand="0"/>
      </w:tblPr>
      <w:tblGrid>
        <w:gridCol w:w="2835"/>
        <w:gridCol w:w="1276"/>
        <w:gridCol w:w="1843"/>
        <w:gridCol w:w="1276"/>
        <w:gridCol w:w="1275"/>
      </w:tblGrid>
      <w:tr w:rsidR="005848BC" w:rsidRPr="00C720FA" w14:paraId="03AB0FC0" w14:textId="77777777" w:rsidTr="00D20EEB">
        <w:tc>
          <w:tcPr>
            <w:tcW w:w="2835" w:type="dxa"/>
          </w:tcPr>
          <w:p w14:paraId="20D3629C" w14:textId="77777777" w:rsidR="005848BC" w:rsidRPr="00C720FA" w:rsidRDefault="005848BC" w:rsidP="00D20EEB">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Název</w:t>
            </w:r>
          </w:p>
        </w:tc>
        <w:tc>
          <w:tcPr>
            <w:tcW w:w="1276" w:type="dxa"/>
          </w:tcPr>
          <w:p w14:paraId="687ABF01" w14:textId="77777777" w:rsidR="005848BC" w:rsidRPr="00C720FA" w:rsidRDefault="005848BC" w:rsidP="00D20EEB">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Odtah vzduchu</w:t>
            </w:r>
          </w:p>
        </w:tc>
        <w:tc>
          <w:tcPr>
            <w:tcW w:w="1843" w:type="dxa"/>
          </w:tcPr>
          <w:p w14:paraId="47FE7C61" w14:textId="77777777" w:rsidR="005848BC" w:rsidRPr="00C720FA" w:rsidRDefault="005848BC" w:rsidP="00D20EEB">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Rozměr</w:t>
            </w:r>
          </w:p>
        </w:tc>
        <w:tc>
          <w:tcPr>
            <w:tcW w:w="1276" w:type="dxa"/>
          </w:tcPr>
          <w:p w14:paraId="08F6681D" w14:textId="77777777" w:rsidR="005848BC" w:rsidRPr="00C720FA" w:rsidRDefault="005848BC" w:rsidP="00D20EEB">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Tukové filtry</w:t>
            </w:r>
          </w:p>
        </w:tc>
        <w:tc>
          <w:tcPr>
            <w:tcW w:w="1275" w:type="dxa"/>
          </w:tcPr>
          <w:p w14:paraId="7004CFF6" w14:textId="77777777" w:rsidR="005848BC" w:rsidRPr="00C720FA" w:rsidRDefault="005848BC" w:rsidP="00D20EEB">
            <w:pPr>
              <w:pStyle w:val="Default"/>
              <w:jc w:val="center"/>
              <w:rPr>
                <w:rFonts w:ascii="Century Gothic" w:hAnsi="Century Gothic" w:cs="Times New Roman"/>
                <w:b/>
                <w:bCs/>
                <w:sz w:val="20"/>
                <w:szCs w:val="20"/>
              </w:rPr>
            </w:pPr>
            <w:r w:rsidRPr="00C720FA">
              <w:rPr>
                <w:rFonts w:ascii="Century Gothic" w:hAnsi="Century Gothic" w:cs="Times New Roman"/>
                <w:b/>
                <w:bCs/>
                <w:sz w:val="20"/>
                <w:szCs w:val="20"/>
              </w:rPr>
              <w:t>Osvětlení</w:t>
            </w:r>
          </w:p>
        </w:tc>
      </w:tr>
      <w:tr w:rsidR="005848BC" w:rsidRPr="00C720FA" w14:paraId="1D3A6EB3" w14:textId="77777777" w:rsidTr="00D20EEB">
        <w:tc>
          <w:tcPr>
            <w:tcW w:w="2835" w:type="dxa"/>
          </w:tcPr>
          <w:p w14:paraId="5487E422" w14:textId="77777777" w:rsidR="005848BC" w:rsidRPr="00C720FA" w:rsidRDefault="005848BC" w:rsidP="00D20EEB">
            <w:pPr>
              <w:pStyle w:val="Default"/>
              <w:jc w:val="center"/>
              <w:rPr>
                <w:rFonts w:ascii="Century Gothic" w:hAnsi="Century Gothic" w:cs="Times New Roman"/>
                <w:sz w:val="18"/>
                <w:szCs w:val="18"/>
              </w:rPr>
            </w:pPr>
            <w:r w:rsidRPr="00C720FA">
              <w:rPr>
                <w:rFonts w:ascii="Century Gothic" w:hAnsi="Century Gothic" w:cs="Times New Roman"/>
                <w:sz w:val="18"/>
                <w:szCs w:val="18"/>
              </w:rPr>
              <w:t>Kuchyňská nerezová digestoř</w:t>
            </w:r>
          </w:p>
        </w:tc>
        <w:tc>
          <w:tcPr>
            <w:tcW w:w="1276" w:type="dxa"/>
          </w:tcPr>
          <w:p w14:paraId="7C47CCB5" w14:textId="1FB8986F" w:rsidR="005848BC" w:rsidRPr="00C720FA" w:rsidRDefault="005848BC" w:rsidP="00D20EEB">
            <w:pPr>
              <w:pStyle w:val="Default"/>
              <w:jc w:val="center"/>
              <w:rPr>
                <w:rFonts w:ascii="Century Gothic" w:hAnsi="Century Gothic" w:cs="Times New Roman"/>
                <w:sz w:val="18"/>
                <w:szCs w:val="18"/>
              </w:rPr>
            </w:pPr>
            <w:proofErr w:type="gramStart"/>
            <w:r w:rsidRPr="00C720FA">
              <w:rPr>
                <w:rFonts w:ascii="Century Gothic" w:hAnsi="Century Gothic" w:cs="Times New Roman"/>
                <w:sz w:val="18"/>
                <w:szCs w:val="18"/>
              </w:rPr>
              <w:t>880m3</w:t>
            </w:r>
            <w:proofErr w:type="gramEnd"/>
            <w:r w:rsidRPr="00C720FA">
              <w:rPr>
                <w:rFonts w:ascii="Century Gothic" w:hAnsi="Century Gothic" w:cs="Times New Roman"/>
                <w:sz w:val="18"/>
                <w:szCs w:val="18"/>
              </w:rPr>
              <w:t>/h</w:t>
            </w:r>
          </w:p>
        </w:tc>
        <w:tc>
          <w:tcPr>
            <w:tcW w:w="1843" w:type="dxa"/>
          </w:tcPr>
          <w:p w14:paraId="69852C38" w14:textId="32D5E3A2" w:rsidR="005848BC" w:rsidRPr="00C720FA" w:rsidRDefault="005848BC" w:rsidP="00D20EEB">
            <w:pPr>
              <w:pStyle w:val="Default"/>
              <w:jc w:val="center"/>
              <w:rPr>
                <w:rFonts w:ascii="Century Gothic" w:hAnsi="Century Gothic" w:cs="Times New Roman"/>
                <w:sz w:val="18"/>
                <w:szCs w:val="18"/>
              </w:rPr>
            </w:pPr>
            <w:r w:rsidRPr="00C720FA">
              <w:rPr>
                <w:rFonts w:ascii="Century Gothic" w:hAnsi="Century Gothic" w:cs="Times New Roman"/>
                <w:sz w:val="18"/>
                <w:szCs w:val="18"/>
              </w:rPr>
              <w:t>1250x1350mm</w:t>
            </w:r>
          </w:p>
        </w:tc>
        <w:tc>
          <w:tcPr>
            <w:tcW w:w="1276" w:type="dxa"/>
          </w:tcPr>
          <w:p w14:paraId="34FE52E9" w14:textId="77777777" w:rsidR="005848BC" w:rsidRPr="00C720FA" w:rsidRDefault="005848BC" w:rsidP="00D20EEB">
            <w:pPr>
              <w:pStyle w:val="Default"/>
              <w:jc w:val="center"/>
              <w:rPr>
                <w:rFonts w:ascii="Century Gothic" w:hAnsi="Century Gothic" w:cs="Times New Roman"/>
                <w:sz w:val="18"/>
                <w:szCs w:val="18"/>
              </w:rPr>
            </w:pPr>
            <w:r w:rsidRPr="00C720FA">
              <w:rPr>
                <w:rFonts w:ascii="Century Gothic" w:hAnsi="Century Gothic" w:cs="Times New Roman"/>
                <w:sz w:val="18"/>
                <w:szCs w:val="18"/>
              </w:rPr>
              <w:t>-</w:t>
            </w:r>
          </w:p>
        </w:tc>
        <w:tc>
          <w:tcPr>
            <w:tcW w:w="1275" w:type="dxa"/>
          </w:tcPr>
          <w:p w14:paraId="1BBF8412" w14:textId="77777777" w:rsidR="005848BC" w:rsidRPr="00C720FA" w:rsidRDefault="005848BC" w:rsidP="00D20EEB">
            <w:pPr>
              <w:pStyle w:val="Default"/>
              <w:jc w:val="center"/>
              <w:rPr>
                <w:rFonts w:ascii="Century Gothic" w:hAnsi="Century Gothic" w:cs="Times New Roman"/>
                <w:sz w:val="18"/>
                <w:szCs w:val="18"/>
              </w:rPr>
            </w:pPr>
            <w:r w:rsidRPr="00C720FA">
              <w:rPr>
                <w:rFonts w:ascii="Century Gothic" w:hAnsi="Century Gothic" w:cs="Times New Roman"/>
                <w:sz w:val="18"/>
                <w:szCs w:val="18"/>
              </w:rPr>
              <w:t>-</w:t>
            </w:r>
          </w:p>
        </w:tc>
      </w:tr>
    </w:tbl>
    <w:p w14:paraId="3726DF6C" w14:textId="77777777" w:rsidR="005848BC" w:rsidRPr="00C720FA" w:rsidRDefault="005848BC" w:rsidP="005848BC">
      <w:pPr>
        <w:rPr>
          <w:rFonts w:ascii="Century Gothic" w:hAnsi="Century Gothic"/>
        </w:rPr>
      </w:pPr>
    </w:p>
    <w:p w14:paraId="76B72637" w14:textId="343A15AF" w:rsidR="005848BC" w:rsidRPr="00C720FA" w:rsidRDefault="005848BC" w:rsidP="005848BC">
      <w:pPr>
        <w:pStyle w:val="Nadpis3"/>
        <w:ind w:left="720"/>
        <w:rPr>
          <w:rFonts w:ascii="Century Gothic" w:hAnsi="Century Gothic"/>
        </w:rPr>
      </w:pPr>
      <w:bookmarkStart w:id="40" w:name="_Toc64486961"/>
      <w:bookmarkStart w:id="41" w:name="_Toc81838630"/>
      <w:bookmarkStart w:id="42" w:name="_Toc192491492"/>
      <w:bookmarkStart w:id="43" w:name="_Toc196227864"/>
      <w:bookmarkStart w:id="44" w:name="_Toc495893156"/>
      <w:bookmarkStart w:id="45" w:name="_Toc495893157"/>
      <w:bookmarkStart w:id="46" w:name="_Toc500179329"/>
      <w:r w:rsidRPr="00C720FA">
        <w:rPr>
          <w:rFonts w:ascii="Century Gothic" w:hAnsi="Century Gothic"/>
        </w:rPr>
        <w:t xml:space="preserve">Zařízení č.H2 – Odvětrání </w:t>
      </w:r>
      <w:bookmarkEnd w:id="40"/>
      <w:bookmarkEnd w:id="41"/>
      <w:r w:rsidRPr="00C720FA">
        <w:rPr>
          <w:rFonts w:ascii="Century Gothic" w:hAnsi="Century Gothic"/>
        </w:rPr>
        <w:t>místností úklid – (</w:t>
      </w:r>
      <w:bookmarkEnd w:id="42"/>
      <w:r w:rsidRPr="00C720FA">
        <w:rPr>
          <w:rFonts w:ascii="Century Gothic" w:hAnsi="Century Gothic"/>
        </w:rPr>
        <w:t>1.119, 2.91)</w:t>
      </w:r>
      <w:bookmarkEnd w:id="43"/>
    </w:p>
    <w:p w14:paraId="6B42147F" w14:textId="77777777" w:rsidR="005848BC" w:rsidRPr="00C720FA" w:rsidRDefault="005848BC" w:rsidP="005848BC">
      <w:pPr>
        <w:autoSpaceDE w:val="0"/>
        <w:autoSpaceDN w:val="0"/>
        <w:adjustRightInd w:val="0"/>
        <w:jc w:val="both"/>
        <w:rPr>
          <w:rFonts w:ascii="Century Gothic" w:hAnsi="Century Gothic"/>
          <w:szCs w:val="20"/>
        </w:rPr>
      </w:pPr>
      <w:r w:rsidRPr="00C720FA">
        <w:rPr>
          <w:rFonts w:ascii="Century Gothic" w:hAnsi="Century Gothic"/>
          <w:szCs w:val="20"/>
        </w:rPr>
        <w:t xml:space="preserve">Pro odvětrání místnosti bude instalováno podtlakové větrání. Odvod znehodnoceného vzduchu bude nasáván pomocí odvodních talířových ventilů. Odtah znehodnoceného vzduchu zajistí diagonální ventilátor se zpětnou klapkou, umístěného na společném VZT potrubí. </w:t>
      </w:r>
    </w:p>
    <w:p w14:paraId="224D7A75" w14:textId="0AED8432" w:rsidR="005848BC" w:rsidRPr="00C720FA" w:rsidRDefault="005848BC" w:rsidP="005848BC">
      <w:pPr>
        <w:autoSpaceDE w:val="0"/>
        <w:autoSpaceDN w:val="0"/>
        <w:adjustRightInd w:val="0"/>
        <w:jc w:val="both"/>
        <w:rPr>
          <w:rFonts w:ascii="Century Gothic" w:hAnsi="Century Gothic"/>
          <w:szCs w:val="20"/>
        </w:rPr>
      </w:pPr>
      <w:r w:rsidRPr="00C720FA">
        <w:rPr>
          <w:rFonts w:ascii="Century Gothic" w:hAnsi="Century Gothic"/>
          <w:szCs w:val="20"/>
        </w:rPr>
        <w:t xml:space="preserve">Odváděný vzduch bude veden </w:t>
      </w:r>
      <w:r w:rsidR="00FD67E6" w:rsidRPr="00C720FA">
        <w:rPr>
          <w:rFonts w:ascii="Century Gothic" w:hAnsi="Century Gothic"/>
          <w:szCs w:val="20"/>
        </w:rPr>
        <w:t xml:space="preserve">společným </w:t>
      </w:r>
      <w:proofErr w:type="gramStart"/>
      <w:r w:rsidRPr="00C720FA">
        <w:rPr>
          <w:rFonts w:ascii="Century Gothic" w:hAnsi="Century Gothic"/>
          <w:szCs w:val="20"/>
        </w:rPr>
        <w:t>potrubím</w:t>
      </w:r>
      <w:r w:rsidR="00FD67E6" w:rsidRPr="00C720FA">
        <w:rPr>
          <w:rFonts w:ascii="Century Gothic" w:hAnsi="Century Gothic"/>
          <w:szCs w:val="20"/>
        </w:rPr>
        <w:t xml:space="preserve"> </w:t>
      </w:r>
      <w:r w:rsidRPr="00C720FA">
        <w:rPr>
          <w:rFonts w:ascii="Century Gothic" w:hAnsi="Century Gothic"/>
          <w:szCs w:val="20"/>
        </w:rPr>
        <w:t xml:space="preserve"> a</w:t>
      </w:r>
      <w:proofErr w:type="gramEnd"/>
      <w:r w:rsidRPr="00C720FA">
        <w:rPr>
          <w:rFonts w:ascii="Century Gothic" w:hAnsi="Century Gothic"/>
          <w:szCs w:val="20"/>
        </w:rPr>
        <w:t xml:space="preserve"> vyfukován mimo objekt přes </w:t>
      </w:r>
      <w:r w:rsidR="00FD67E6" w:rsidRPr="00C720FA">
        <w:rPr>
          <w:rFonts w:ascii="Century Gothic" w:hAnsi="Century Gothic"/>
          <w:szCs w:val="20"/>
        </w:rPr>
        <w:t>střechu a ukončeno protidešťovou pozinkovanou stříškou d225.</w:t>
      </w:r>
    </w:p>
    <w:p w14:paraId="115FAAAE" w14:textId="2B7351EE" w:rsidR="005848BC" w:rsidRPr="00C720FA" w:rsidRDefault="005848BC" w:rsidP="005848BC">
      <w:pPr>
        <w:pStyle w:val="Default"/>
        <w:jc w:val="both"/>
        <w:rPr>
          <w:rFonts w:ascii="Century Gothic" w:hAnsi="Century Gothic" w:cs="Times New Roman"/>
          <w:sz w:val="20"/>
          <w:szCs w:val="20"/>
        </w:rPr>
      </w:pPr>
      <w:r w:rsidRPr="00C720FA">
        <w:rPr>
          <w:rFonts w:ascii="Century Gothic" w:hAnsi="Century Gothic" w:cs="Times New Roman"/>
          <w:sz w:val="20"/>
          <w:szCs w:val="20"/>
        </w:rPr>
        <w:t xml:space="preserve">Potrubí pro odvod vzduchu je navrženo </w:t>
      </w:r>
      <w:proofErr w:type="spellStart"/>
      <w:r w:rsidRPr="00C720FA">
        <w:rPr>
          <w:rFonts w:ascii="Century Gothic" w:hAnsi="Century Gothic" w:cs="Times New Roman"/>
          <w:sz w:val="20"/>
          <w:szCs w:val="20"/>
        </w:rPr>
        <w:t>spiro</w:t>
      </w:r>
      <w:proofErr w:type="spellEnd"/>
      <w:r w:rsidRPr="00C720FA">
        <w:rPr>
          <w:rFonts w:ascii="Century Gothic" w:hAnsi="Century Gothic" w:cs="Times New Roman"/>
          <w:sz w:val="20"/>
          <w:szCs w:val="20"/>
        </w:rPr>
        <w:t xml:space="preserve"> z pozinkovaného plechu a bude spádováno k patě stoupacího potrubí, kde budou nátrubky pro odvod kondenzátu, které zajistí profese ZTI se zápachovou uzávěrkou.</w:t>
      </w:r>
    </w:p>
    <w:p w14:paraId="1E239653" w14:textId="54F5366C" w:rsidR="005848BC" w:rsidRPr="00C720FA" w:rsidRDefault="005848BC" w:rsidP="005848BC">
      <w:pPr>
        <w:pStyle w:val="Default"/>
        <w:jc w:val="both"/>
        <w:rPr>
          <w:rFonts w:ascii="Century Gothic" w:hAnsi="Century Gothic" w:cs="Times New Roman"/>
          <w:sz w:val="20"/>
          <w:szCs w:val="20"/>
        </w:rPr>
      </w:pPr>
      <w:r w:rsidRPr="00C720FA">
        <w:rPr>
          <w:rFonts w:ascii="Century Gothic" w:hAnsi="Century Gothic" w:cs="Times New Roman"/>
          <w:sz w:val="20"/>
          <w:szCs w:val="20"/>
        </w:rPr>
        <w:t>Pro ideální proudění vzduchu jsou použity dveřní. Viz. projektová dokumentace.</w:t>
      </w:r>
    </w:p>
    <w:p w14:paraId="2975DCD0" w14:textId="03ADBBE7" w:rsidR="0065747E" w:rsidRPr="00C720FA" w:rsidRDefault="0065747E" w:rsidP="0065747E">
      <w:pPr>
        <w:pStyle w:val="Default"/>
        <w:jc w:val="both"/>
        <w:rPr>
          <w:rFonts w:ascii="Century Gothic" w:hAnsi="Century Gothic" w:cs="Times New Roman"/>
          <w:sz w:val="20"/>
          <w:szCs w:val="20"/>
        </w:rPr>
      </w:pPr>
      <w:r w:rsidRPr="00C720FA">
        <w:rPr>
          <w:rFonts w:ascii="Century Gothic" w:hAnsi="Century Gothic" w:cs="Times New Roman"/>
          <w:sz w:val="20"/>
          <w:szCs w:val="20"/>
        </w:rPr>
        <w:t>Veškeré vzduchotechnické potrubí bude</w:t>
      </w:r>
      <w:r w:rsidR="00B52EAF" w:rsidRPr="00C720FA">
        <w:rPr>
          <w:rFonts w:ascii="Century Gothic" w:hAnsi="Century Gothic" w:cs="Times New Roman"/>
          <w:sz w:val="20"/>
          <w:szCs w:val="20"/>
        </w:rPr>
        <w:t xml:space="preserve"> lakováno v barvě</w:t>
      </w:r>
      <w:r w:rsidRPr="00C720FA">
        <w:rPr>
          <w:rFonts w:ascii="Century Gothic" w:hAnsi="Century Gothic" w:cs="Times New Roman"/>
          <w:sz w:val="20"/>
          <w:szCs w:val="20"/>
        </w:rPr>
        <w:t xml:space="preserve"> </w:t>
      </w:r>
      <w:r w:rsidR="00B52EAF" w:rsidRPr="00C720FA">
        <w:rPr>
          <w:rFonts w:ascii="Century Gothic" w:hAnsi="Century Gothic" w:cs="Times New Roman"/>
          <w:sz w:val="20"/>
          <w:szCs w:val="20"/>
        </w:rPr>
        <w:t>bílé</w:t>
      </w:r>
      <w:r w:rsidRPr="00C720FA">
        <w:rPr>
          <w:rFonts w:ascii="Century Gothic" w:hAnsi="Century Gothic" w:cs="Times New Roman"/>
          <w:sz w:val="20"/>
          <w:szCs w:val="20"/>
        </w:rPr>
        <w:t>.</w:t>
      </w:r>
    </w:p>
    <w:p w14:paraId="564AC212" w14:textId="77777777" w:rsidR="005848BC" w:rsidRPr="00C720FA" w:rsidRDefault="005848BC" w:rsidP="005848BC">
      <w:pPr>
        <w:pStyle w:val="Default"/>
        <w:jc w:val="both"/>
        <w:rPr>
          <w:rFonts w:ascii="Century Gothic" w:hAnsi="Century Gothic" w:cs="Times New Roman"/>
          <w:sz w:val="20"/>
          <w:szCs w:val="20"/>
        </w:rPr>
      </w:pPr>
    </w:p>
    <w:p w14:paraId="0D04172A" w14:textId="77777777" w:rsidR="005848BC" w:rsidRPr="00C720FA" w:rsidRDefault="005848BC" w:rsidP="005848BC">
      <w:pPr>
        <w:pStyle w:val="Default"/>
        <w:jc w:val="both"/>
        <w:rPr>
          <w:rFonts w:ascii="Century Gothic" w:hAnsi="Century Gothic" w:cs="Times New Roman"/>
          <w:sz w:val="20"/>
          <w:szCs w:val="20"/>
        </w:rPr>
      </w:pPr>
      <w:r w:rsidRPr="00C720FA">
        <w:rPr>
          <w:rFonts w:ascii="Century Gothic" w:hAnsi="Century Gothic" w:cs="Times New Roman"/>
          <w:sz w:val="20"/>
          <w:szCs w:val="20"/>
        </w:rPr>
        <w:t xml:space="preserve">Připojení na el. energii profese ELE. Profese ELE zajišťuje spouštění při rožnutí světel s doběhem </w:t>
      </w:r>
      <w:proofErr w:type="gramStart"/>
      <w:r w:rsidRPr="00C720FA">
        <w:rPr>
          <w:rFonts w:ascii="Century Gothic" w:hAnsi="Century Gothic" w:cs="Times New Roman"/>
          <w:sz w:val="20"/>
          <w:szCs w:val="20"/>
        </w:rPr>
        <w:t>15min</w:t>
      </w:r>
      <w:proofErr w:type="gramEnd"/>
      <w:r w:rsidRPr="00C720FA">
        <w:rPr>
          <w:rFonts w:ascii="Century Gothic" w:hAnsi="Century Gothic" w:cs="Times New Roman"/>
          <w:sz w:val="20"/>
          <w:szCs w:val="20"/>
        </w:rPr>
        <w:t>.</w:t>
      </w:r>
    </w:p>
    <w:p w14:paraId="11DD96C5" w14:textId="77777777" w:rsidR="005848BC" w:rsidRPr="00C720FA" w:rsidRDefault="005848BC" w:rsidP="005848BC">
      <w:pPr>
        <w:spacing w:before="120" w:line="240" w:lineRule="atLeast"/>
        <w:jc w:val="both"/>
        <w:rPr>
          <w:rFonts w:ascii="Century Gothic" w:hAnsi="Century Gothic" w:cs="Arial"/>
          <w:i/>
          <w:iCs/>
          <w:sz w:val="24"/>
          <w:szCs w:val="22"/>
        </w:rPr>
      </w:pPr>
      <w:r w:rsidRPr="00C720FA">
        <w:rPr>
          <w:rFonts w:ascii="Century Gothic" w:hAnsi="Century Gothic"/>
          <w:i/>
          <w:szCs w:val="20"/>
        </w:rPr>
        <w:t>Výpočet větrání pro místnost dle 554 dle vládního nařízení.</w:t>
      </w:r>
    </w:p>
    <w:tbl>
      <w:tblPr>
        <w:tblStyle w:val="Mkatabulky"/>
        <w:tblW w:w="7479" w:type="dxa"/>
        <w:tblLook w:val="04A0" w:firstRow="1" w:lastRow="0" w:firstColumn="1" w:lastColumn="0" w:noHBand="0" w:noVBand="1"/>
      </w:tblPr>
      <w:tblGrid>
        <w:gridCol w:w="3794"/>
        <w:gridCol w:w="3685"/>
      </w:tblGrid>
      <w:tr w:rsidR="005848BC" w:rsidRPr="00C720FA" w14:paraId="77745738" w14:textId="77777777" w:rsidTr="00D20EEB">
        <w:trPr>
          <w:trHeight w:val="388"/>
        </w:trPr>
        <w:tc>
          <w:tcPr>
            <w:tcW w:w="3794" w:type="dxa"/>
            <w:vAlign w:val="center"/>
          </w:tcPr>
          <w:p w14:paraId="7CEDC906" w14:textId="77777777" w:rsidR="005848BC" w:rsidRPr="00C720FA" w:rsidRDefault="005848BC" w:rsidP="00D20EEB">
            <w:pPr>
              <w:jc w:val="center"/>
              <w:rPr>
                <w:rFonts w:ascii="Century Gothic" w:hAnsi="Century Gothic"/>
                <w:iCs/>
                <w:sz w:val="21"/>
                <w:szCs w:val="22"/>
              </w:rPr>
            </w:pPr>
          </w:p>
          <w:p w14:paraId="4945D3A1" w14:textId="77777777" w:rsidR="005848BC" w:rsidRPr="00C720FA" w:rsidRDefault="005848BC" w:rsidP="00D20EEB">
            <w:pPr>
              <w:jc w:val="center"/>
              <w:rPr>
                <w:rFonts w:ascii="Century Gothic" w:hAnsi="Century Gothic"/>
                <w:sz w:val="21"/>
              </w:rPr>
            </w:pPr>
            <w:r w:rsidRPr="00C720FA">
              <w:rPr>
                <w:rFonts w:ascii="Century Gothic" w:hAnsi="Century Gothic"/>
                <w:iCs/>
                <w:sz w:val="21"/>
                <w:szCs w:val="22"/>
              </w:rPr>
              <w:t>dle vládního nařízení</w:t>
            </w:r>
            <w:r w:rsidRPr="00C720FA">
              <w:rPr>
                <w:rFonts w:ascii="Century Gothic" w:hAnsi="Century Gothic"/>
                <w:iCs/>
                <w:sz w:val="21"/>
                <w:szCs w:val="22"/>
              </w:rPr>
              <w:br/>
            </w:r>
          </w:p>
        </w:tc>
        <w:tc>
          <w:tcPr>
            <w:tcW w:w="3685" w:type="dxa"/>
            <w:vAlign w:val="center"/>
          </w:tcPr>
          <w:p w14:paraId="16D4A96C" w14:textId="77777777" w:rsidR="005848BC" w:rsidRPr="00C720FA" w:rsidRDefault="005848BC" w:rsidP="00D20EEB">
            <w:pPr>
              <w:jc w:val="center"/>
              <w:rPr>
                <w:rFonts w:ascii="Century Gothic" w:hAnsi="Century Gothic"/>
                <w:iCs/>
                <w:sz w:val="21"/>
                <w:szCs w:val="22"/>
              </w:rPr>
            </w:pPr>
            <w:r w:rsidRPr="00C720FA">
              <w:rPr>
                <w:rFonts w:ascii="Century Gothic" w:hAnsi="Century Gothic"/>
                <w:iCs/>
                <w:sz w:val="21"/>
                <w:szCs w:val="22"/>
              </w:rPr>
              <w:t xml:space="preserve">Dle počtu ZP </w:t>
            </w:r>
          </w:p>
        </w:tc>
      </w:tr>
      <w:tr w:rsidR="005848BC" w:rsidRPr="00C720FA" w14:paraId="51328BFF" w14:textId="77777777" w:rsidTr="00D20EEB">
        <w:tc>
          <w:tcPr>
            <w:tcW w:w="3794" w:type="dxa"/>
            <w:vAlign w:val="center"/>
          </w:tcPr>
          <w:p w14:paraId="4542E805" w14:textId="77777777" w:rsidR="005848BC" w:rsidRPr="00C720FA" w:rsidRDefault="005848BC" w:rsidP="00D20EEB">
            <w:pPr>
              <w:jc w:val="center"/>
              <w:rPr>
                <w:rFonts w:ascii="Century Gothic" w:hAnsi="Century Gothic"/>
                <w:iCs/>
                <w:sz w:val="21"/>
                <w:szCs w:val="22"/>
              </w:rPr>
            </w:pPr>
            <w:r w:rsidRPr="00C720FA">
              <w:rPr>
                <w:rFonts w:ascii="Century Gothic" w:hAnsi="Century Gothic"/>
                <w:iCs/>
                <w:sz w:val="21"/>
                <w:szCs w:val="22"/>
              </w:rPr>
              <w:t>Výlevka 1x</w:t>
            </w:r>
          </w:p>
        </w:tc>
        <w:tc>
          <w:tcPr>
            <w:tcW w:w="3685" w:type="dxa"/>
            <w:vAlign w:val="center"/>
          </w:tcPr>
          <w:p w14:paraId="32CBD837" w14:textId="77777777" w:rsidR="005848BC" w:rsidRPr="00C720FA" w:rsidRDefault="005848BC" w:rsidP="00D20EEB">
            <w:pPr>
              <w:jc w:val="center"/>
              <w:rPr>
                <w:rFonts w:ascii="Century Gothic" w:hAnsi="Century Gothic"/>
                <w:iCs/>
                <w:sz w:val="21"/>
                <w:szCs w:val="22"/>
              </w:rPr>
            </w:pPr>
            <w:r w:rsidRPr="00C720FA">
              <w:rPr>
                <w:rFonts w:ascii="Century Gothic" w:hAnsi="Century Gothic"/>
                <w:iCs/>
                <w:sz w:val="21"/>
                <w:szCs w:val="22"/>
              </w:rPr>
              <w:t>80,00</w:t>
            </w:r>
            <w:r w:rsidRPr="00C720FA">
              <w:rPr>
                <w:rFonts w:ascii="Century Gothic" w:hAnsi="Century Gothic"/>
                <w:szCs w:val="20"/>
              </w:rPr>
              <w:t xml:space="preserve"> m</w:t>
            </w:r>
            <w:r w:rsidRPr="00C720FA">
              <w:rPr>
                <w:rFonts w:ascii="Century Gothic" w:hAnsi="Century Gothic"/>
                <w:szCs w:val="20"/>
                <w:vertAlign w:val="superscript"/>
              </w:rPr>
              <w:t>3</w:t>
            </w:r>
            <w:r w:rsidRPr="00C720FA">
              <w:rPr>
                <w:rFonts w:ascii="Century Gothic" w:hAnsi="Century Gothic"/>
                <w:szCs w:val="20"/>
              </w:rPr>
              <w:t>/h</w:t>
            </w:r>
          </w:p>
        </w:tc>
      </w:tr>
      <w:tr w:rsidR="005848BC" w:rsidRPr="00C720FA" w14:paraId="2668205D" w14:textId="77777777" w:rsidTr="00D20EEB">
        <w:trPr>
          <w:trHeight w:val="34"/>
        </w:trPr>
        <w:tc>
          <w:tcPr>
            <w:tcW w:w="3794" w:type="dxa"/>
            <w:vAlign w:val="center"/>
          </w:tcPr>
          <w:p w14:paraId="1B31A38F" w14:textId="77777777" w:rsidR="005848BC" w:rsidRPr="00C720FA" w:rsidRDefault="005848BC" w:rsidP="00D20EEB">
            <w:pPr>
              <w:jc w:val="center"/>
              <w:rPr>
                <w:rFonts w:ascii="Century Gothic" w:hAnsi="Century Gothic"/>
                <w:b/>
                <w:iCs/>
                <w:sz w:val="21"/>
                <w:szCs w:val="22"/>
              </w:rPr>
            </w:pPr>
            <w:r w:rsidRPr="00C720FA">
              <w:rPr>
                <w:rFonts w:ascii="Century Gothic" w:hAnsi="Century Gothic"/>
                <w:b/>
                <w:iCs/>
                <w:sz w:val="21"/>
                <w:szCs w:val="22"/>
              </w:rPr>
              <w:t>Celkem [m</w:t>
            </w:r>
            <w:r w:rsidRPr="00C720FA">
              <w:rPr>
                <w:rFonts w:ascii="Century Gothic" w:hAnsi="Century Gothic"/>
                <w:b/>
                <w:iCs/>
                <w:sz w:val="21"/>
                <w:szCs w:val="22"/>
                <w:vertAlign w:val="superscript"/>
              </w:rPr>
              <w:t>3</w:t>
            </w:r>
            <w:r w:rsidRPr="00C720FA">
              <w:rPr>
                <w:rFonts w:ascii="Century Gothic" w:hAnsi="Century Gothic"/>
                <w:b/>
                <w:iCs/>
                <w:sz w:val="21"/>
                <w:szCs w:val="22"/>
              </w:rPr>
              <w:t>/hod]</w:t>
            </w:r>
          </w:p>
        </w:tc>
        <w:tc>
          <w:tcPr>
            <w:tcW w:w="3685" w:type="dxa"/>
            <w:vAlign w:val="center"/>
          </w:tcPr>
          <w:p w14:paraId="5A5C6A55" w14:textId="77777777" w:rsidR="005848BC" w:rsidRPr="00C720FA" w:rsidRDefault="005848BC" w:rsidP="00D20EEB">
            <w:pPr>
              <w:jc w:val="center"/>
              <w:rPr>
                <w:rFonts w:ascii="Century Gothic" w:hAnsi="Century Gothic"/>
                <w:b/>
                <w:iCs/>
                <w:sz w:val="21"/>
                <w:szCs w:val="22"/>
              </w:rPr>
            </w:pPr>
            <w:r w:rsidRPr="00C720FA">
              <w:rPr>
                <w:rFonts w:ascii="Century Gothic" w:hAnsi="Century Gothic"/>
                <w:b/>
                <w:iCs/>
                <w:sz w:val="21"/>
                <w:szCs w:val="22"/>
              </w:rPr>
              <w:t>80,00</w:t>
            </w:r>
            <w:r w:rsidRPr="00C720FA">
              <w:rPr>
                <w:rFonts w:ascii="Century Gothic" w:hAnsi="Century Gothic"/>
                <w:b/>
                <w:szCs w:val="20"/>
              </w:rPr>
              <w:t xml:space="preserve"> m</w:t>
            </w:r>
            <w:r w:rsidRPr="00C720FA">
              <w:rPr>
                <w:rFonts w:ascii="Century Gothic" w:hAnsi="Century Gothic"/>
                <w:b/>
                <w:szCs w:val="20"/>
                <w:vertAlign w:val="superscript"/>
              </w:rPr>
              <w:t>3</w:t>
            </w:r>
            <w:r w:rsidRPr="00C720FA">
              <w:rPr>
                <w:rFonts w:ascii="Century Gothic" w:hAnsi="Century Gothic"/>
                <w:b/>
                <w:szCs w:val="20"/>
              </w:rPr>
              <w:t>/h</w:t>
            </w:r>
          </w:p>
        </w:tc>
      </w:tr>
    </w:tbl>
    <w:p w14:paraId="03AE4F54" w14:textId="77777777" w:rsidR="005848BC" w:rsidRPr="00C720FA" w:rsidRDefault="005848BC" w:rsidP="005848BC">
      <w:pPr>
        <w:spacing w:before="120" w:line="240" w:lineRule="atLeast"/>
        <w:jc w:val="both"/>
        <w:rPr>
          <w:rFonts w:ascii="Century Gothic" w:hAnsi="Century Gothic"/>
          <w:i/>
          <w:szCs w:val="20"/>
        </w:rPr>
      </w:pPr>
      <w:r w:rsidRPr="00C720FA">
        <w:rPr>
          <w:rFonts w:ascii="Century Gothic" w:hAnsi="Century Gothic"/>
          <w:i/>
          <w:szCs w:val="20"/>
        </w:rPr>
        <w:t>Seznam zařízení pro nucené větrání sociálního zázemí 554:</w:t>
      </w:r>
    </w:p>
    <w:tbl>
      <w:tblPr>
        <w:tblStyle w:val="Svtlmkatabulky"/>
        <w:tblpPr w:leftFromText="141" w:rightFromText="141" w:vertAnchor="text" w:horzAnchor="margin" w:tblpY="2"/>
        <w:tblW w:w="7479" w:type="dxa"/>
        <w:tblLayout w:type="fixed"/>
        <w:tblLook w:val="0000" w:firstRow="0" w:lastRow="0" w:firstColumn="0" w:lastColumn="0" w:noHBand="0" w:noVBand="0"/>
      </w:tblPr>
      <w:tblGrid>
        <w:gridCol w:w="3794"/>
        <w:gridCol w:w="1134"/>
        <w:gridCol w:w="1134"/>
        <w:gridCol w:w="1417"/>
      </w:tblGrid>
      <w:tr w:rsidR="005848BC" w:rsidRPr="00C720FA" w14:paraId="01EF81F9" w14:textId="77777777" w:rsidTr="00D20EEB">
        <w:tc>
          <w:tcPr>
            <w:tcW w:w="3794" w:type="dxa"/>
            <w:vAlign w:val="center"/>
          </w:tcPr>
          <w:p w14:paraId="5125FE31" w14:textId="77777777" w:rsidR="005848BC" w:rsidRPr="00C720FA" w:rsidRDefault="005848BC" w:rsidP="00D20EEB">
            <w:pPr>
              <w:jc w:val="center"/>
              <w:rPr>
                <w:rFonts w:ascii="Century Gothic" w:hAnsi="Century Gothic"/>
                <w:b/>
                <w:szCs w:val="20"/>
              </w:rPr>
            </w:pPr>
            <w:r w:rsidRPr="00C720FA">
              <w:rPr>
                <w:rFonts w:ascii="Century Gothic" w:hAnsi="Century Gothic"/>
                <w:b/>
                <w:szCs w:val="20"/>
              </w:rPr>
              <w:t>Druh zařízení</w:t>
            </w:r>
          </w:p>
        </w:tc>
        <w:tc>
          <w:tcPr>
            <w:tcW w:w="1134" w:type="dxa"/>
            <w:vAlign w:val="center"/>
          </w:tcPr>
          <w:p w14:paraId="39956BE0" w14:textId="77777777" w:rsidR="005848BC" w:rsidRPr="00C720FA" w:rsidRDefault="005848BC" w:rsidP="00D20EEB">
            <w:pPr>
              <w:ind w:left="-70"/>
              <w:jc w:val="center"/>
              <w:rPr>
                <w:rFonts w:ascii="Century Gothic" w:hAnsi="Century Gothic"/>
                <w:b/>
                <w:szCs w:val="20"/>
              </w:rPr>
            </w:pPr>
            <w:r w:rsidRPr="00C720FA">
              <w:rPr>
                <w:rFonts w:ascii="Century Gothic" w:hAnsi="Century Gothic"/>
                <w:b/>
                <w:szCs w:val="20"/>
              </w:rPr>
              <w:t>Množství</w:t>
            </w:r>
          </w:p>
        </w:tc>
        <w:tc>
          <w:tcPr>
            <w:tcW w:w="1134" w:type="dxa"/>
            <w:vAlign w:val="center"/>
          </w:tcPr>
          <w:p w14:paraId="3458548E" w14:textId="77777777" w:rsidR="005848BC" w:rsidRPr="00C720FA" w:rsidRDefault="005848BC" w:rsidP="00D20EEB">
            <w:pPr>
              <w:ind w:left="-70"/>
              <w:jc w:val="center"/>
              <w:rPr>
                <w:rFonts w:ascii="Century Gothic" w:hAnsi="Century Gothic"/>
                <w:b/>
                <w:szCs w:val="20"/>
              </w:rPr>
            </w:pPr>
            <w:r w:rsidRPr="00C720FA">
              <w:rPr>
                <w:rFonts w:ascii="Century Gothic" w:hAnsi="Century Gothic"/>
                <w:b/>
                <w:szCs w:val="20"/>
              </w:rPr>
              <w:t>přívod</w:t>
            </w:r>
          </w:p>
        </w:tc>
        <w:tc>
          <w:tcPr>
            <w:tcW w:w="1417" w:type="dxa"/>
            <w:vAlign w:val="center"/>
          </w:tcPr>
          <w:p w14:paraId="3BB09FCE" w14:textId="77777777" w:rsidR="005848BC" w:rsidRPr="00C720FA" w:rsidRDefault="005848BC" w:rsidP="00D20EEB">
            <w:pPr>
              <w:ind w:left="-70"/>
              <w:jc w:val="center"/>
              <w:rPr>
                <w:rFonts w:ascii="Century Gothic" w:hAnsi="Century Gothic"/>
                <w:szCs w:val="20"/>
              </w:rPr>
            </w:pPr>
            <w:r w:rsidRPr="00C720FA">
              <w:rPr>
                <w:rFonts w:ascii="Century Gothic" w:hAnsi="Century Gothic"/>
                <w:b/>
                <w:szCs w:val="20"/>
              </w:rPr>
              <w:t>odtah</w:t>
            </w:r>
          </w:p>
        </w:tc>
      </w:tr>
      <w:tr w:rsidR="005848BC" w:rsidRPr="00C720FA" w14:paraId="037C509D" w14:textId="77777777" w:rsidTr="00D20EEB">
        <w:tc>
          <w:tcPr>
            <w:tcW w:w="3794" w:type="dxa"/>
            <w:vAlign w:val="center"/>
          </w:tcPr>
          <w:p w14:paraId="5C59E2A8" w14:textId="77777777" w:rsidR="005848BC" w:rsidRPr="00C720FA" w:rsidRDefault="005848BC" w:rsidP="00D20EEB">
            <w:pPr>
              <w:jc w:val="center"/>
              <w:rPr>
                <w:rFonts w:ascii="Century Gothic" w:hAnsi="Century Gothic"/>
                <w:szCs w:val="20"/>
              </w:rPr>
            </w:pPr>
            <w:r w:rsidRPr="00C720FA">
              <w:rPr>
                <w:rFonts w:ascii="Century Gothic" w:hAnsi="Century Gothic"/>
                <w:szCs w:val="20"/>
              </w:rPr>
              <w:t>Diagonální ventilátor do vlhkého prostředí</w:t>
            </w:r>
          </w:p>
        </w:tc>
        <w:tc>
          <w:tcPr>
            <w:tcW w:w="1134" w:type="dxa"/>
            <w:vAlign w:val="center"/>
          </w:tcPr>
          <w:p w14:paraId="7F591F85" w14:textId="3B606E72" w:rsidR="005848BC" w:rsidRPr="00C720FA" w:rsidRDefault="00FD67E6" w:rsidP="00D20EEB">
            <w:pPr>
              <w:jc w:val="center"/>
              <w:rPr>
                <w:rFonts w:ascii="Century Gothic" w:hAnsi="Century Gothic"/>
                <w:szCs w:val="20"/>
              </w:rPr>
            </w:pPr>
            <w:r w:rsidRPr="00C720FA">
              <w:rPr>
                <w:rFonts w:ascii="Century Gothic" w:hAnsi="Century Gothic"/>
                <w:szCs w:val="20"/>
              </w:rPr>
              <w:t>2</w:t>
            </w:r>
            <w:r w:rsidR="005848BC" w:rsidRPr="00C720FA">
              <w:rPr>
                <w:rFonts w:ascii="Century Gothic" w:hAnsi="Century Gothic"/>
                <w:szCs w:val="20"/>
              </w:rPr>
              <w:t>ks</w:t>
            </w:r>
          </w:p>
        </w:tc>
        <w:tc>
          <w:tcPr>
            <w:tcW w:w="1134" w:type="dxa"/>
            <w:vAlign w:val="center"/>
          </w:tcPr>
          <w:p w14:paraId="191B3604" w14:textId="77777777" w:rsidR="005848BC" w:rsidRPr="00C720FA" w:rsidRDefault="005848BC" w:rsidP="00D20EEB">
            <w:pPr>
              <w:jc w:val="center"/>
              <w:rPr>
                <w:rFonts w:ascii="Century Gothic" w:hAnsi="Century Gothic"/>
                <w:szCs w:val="20"/>
              </w:rPr>
            </w:pPr>
            <w:r w:rsidRPr="00C720FA">
              <w:rPr>
                <w:rFonts w:ascii="Century Gothic" w:hAnsi="Century Gothic"/>
                <w:szCs w:val="20"/>
              </w:rPr>
              <w:t>0 m</w:t>
            </w:r>
            <w:r w:rsidRPr="00C720FA">
              <w:rPr>
                <w:rFonts w:ascii="Century Gothic" w:hAnsi="Century Gothic"/>
                <w:szCs w:val="20"/>
                <w:vertAlign w:val="superscript"/>
              </w:rPr>
              <w:t>3</w:t>
            </w:r>
            <w:r w:rsidRPr="00C720FA">
              <w:rPr>
                <w:rFonts w:ascii="Century Gothic" w:hAnsi="Century Gothic"/>
                <w:szCs w:val="20"/>
              </w:rPr>
              <w:t>/h</w:t>
            </w:r>
          </w:p>
        </w:tc>
        <w:tc>
          <w:tcPr>
            <w:tcW w:w="1417" w:type="dxa"/>
            <w:vAlign w:val="center"/>
          </w:tcPr>
          <w:p w14:paraId="43F4054E" w14:textId="77777777" w:rsidR="005848BC" w:rsidRPr="00C720FA" w:rsidRDefault="005848BC" w:rsidP="00D20EEB">
            <w:pPr>
              <w:jc w:val="center"/>
              <w:rPr>
                <w:rFonts w:ascii="Century Gothic" w:hAnsi="Century Gothic"/>
                <w:szCs w:val="20"/>
              </w:rPr>
            </w:pPr>
            <w:r w:rsidRPr="00C720FA">
              <w:rPr>
                <w:rFonts w:ascii="Century Gothic" w:hAnsi="Century Gothic"/>
                <w:szCs w:val="20"/>
              </w:rPr>
              <w:t>80 m</w:t>
            </w:r>
            <w:r w:rsidRPr="00C720FA">
              <w:rPr>
                <w:rFonts w:ascii="Century Gothic" w:hAnsi="Century Gothic"/>
                <w:szCs w:val="20"/>
                <w:vertAlign w:val="superscript"/>
              </w:rPr>
              <w:t>3</w:t>
            </w:r>
            <w:r w:rsidRPr="00C720FA">
              <w:rPr>
                <w:rFonts w:ascii="Century Gothic" w:hAnsi="Century Gothic"/>
                <w:szCs w:val="20"/>
              </w:rPr>
              <w:t>/h</w:t>
            </w:r>
          </w:p>
        </w:tc>
      </w:tr>
      <w:bookmarkEnd w:id="44"/>
      <w:bookmarkEnd w:id="45"/>
      <w:bookmarkEnd w:id="46"/>
    </w:tbl>
    <w:p w14:paraId="532D5141" w14:textId="77777777" w:rsidR="005848BC" w:rsidRPr="00C720FA" w:rsidRDefault="005848BC" w:rsidP="005848BC">
      <w:pPr>
        <w:pStyle w:val="Nadpis2"/>
        <w:numPr>
          <w:ilvl w:val="0"/>
          <w:numId w:val="0"/>
        </w:numPr>
        <w:rPr>
          <w:rFonts w:ascii="Century Gothic" w:hAnsi="Century Gothic"/>
          <w:sz w:val="20"/>
        </w:rPr>
      </w:pPr>
    </w:p>
    <w:p w14:paraId="2AAD4A46" w14:textId="77777777" w:rsidR="00F02FCA" w:rsidRPr="00C720FA" w:rsidRDefault="00F02FCA" w:rsidP="00F02F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Gothic" w:hAnsi="Century Gothic"/>
          <w:szCs w:val="20"/>
        </w:rPr>
      </w:pPr>
    </w:p>
    <w:p w14:paraId="65AC02D9" w14:textId="77777777" w:rsidR="00D41DE2" w:rsidRPr="00C720FA" w:rsidRDefault="00D41DE2" w:rsidP="00FE1282">
      <w:pPr>
        <w:pStyle w:val="Default"/>
        <w:jc w:val="both"/>
        <w:rPr>
          <w:rFonts w:ascii="Century Gothic" w:hAnsi="Century Gothic" w:cs="Times New Roman"/>
          <w:b/>
          <w:bCs/>
          <w:sz w:val="20"/>
          <w:szCs w:val="20"/>
        </w:rPr>
      </w:pPr>
    </w:p>
    <w:p w14:paraId="5354C88D" w14:textId="307BB9AC" w:rsidR="00FD67E6" w:rsidRPr="00C720FA" w:rsidRDefault="00FD67E6" w:rsidP="00FD67E6">
      <w:pPr>
        <w:pStyle w:val="Nadpis3"/>
        <w:ind w:left="720"/>
        <w:rPr>
          <w:rFonts w:ascii="Century Gothic" w:hAnsi="Century Gothic"/>
        </w:rPr>
      </w:pPr>
      <w:bookmarkStart w:id="47" w:name="_Toc196227865"/>
      <w:r w:rsidRPr="00C720FA">
        <w:rPr>
          <w:rFonts w:ascii="Century Gothic" w:hAnsi="Century Gothic"/>
        </w:rPr>
        <w:t xml:space="preserve">Zařízení č.H3 – Odvětrání </w:t>
      </w:r>
      <w:r w:rsidR="006334C2" w:rsidRPr="00C720FA">
        <w:rPr>
          <w:rFonts w:ascii="Century Gothic" w:hAnsi="Century Gothic"/>
        </w:rPr>
        <w:t>WC</w:t>
      </w:r>
      <w:r w:rsidRPr="00C720FA">
        <w:rPr>
          <w:rFonts w:ascii="Century Gothic" w:hAnsi="Century Gothic"/>
        </w:rPr>
        <w:t xml:space="preserve"> – (1.1</w:t>
      </w:r>
      <w:r w:rsidR="006334C2" w:rsidRPr="00C720FA">
        <w:rPr>
          <w:rFonts w:ascii="Century Gothic" w:hAnsi="Century Gothic"/>
        </w:rPr>
        <w:t>18</w:t>
      </w:r>
      <w:r w:rsidRPr="00C720FA">
        <w:rPr>
          <w:rFonts w:ascii="Century Gothic" w:hAnsi="Century Gothic"/>
        </w:rPr>
        <w:t>, 2.9</w:t>
      </w:r>
      <w:r w:rsidR="006334C2" w:rsidRPr="00C720FA">
        <w:rPr>
          <w:rFonts w:ascii="Century Gothic" w:hAnsi="Century Gothic"/>
        </w:rPr>
        <w:t>3</w:t>
      </w:r>
      <w:r w:rsidRPr="00C720FA">
        <w:rPr>
          <w:rFonts w:ascii="Century Gothic" w:hAnsi="Century Gothic"/>
        </w:rPr>
        <w:t>)</w:t>
      </w:r>
      <w:bookmarkEnd w:id="47"/>
    </w:p>
    <w:p w14:paraId="769EB0B2" w14:textId="77777777" w:rsidR="00FD67E6" w:rsidRPr="00C720FA" w:rsidRDefault="00FD67E6" w:rsidP="00FD67E6">
      <w:pPr>
        <w:autoSpaceDE w:val="0"/>
        <w:autoSpaceDN w:val="0"/>
        <w:adjustRightInd w:val="0"/>
        <w:jc w:val="both"/>
        <w:rPr>
          <w:rFonts w:ascii="Century Gothic" w:hAnsi="Century Gothic"/>
          <w:szCs w:val="20"/>
        </w:rPr>
      </w:pPr>
      <w:r w:rsidRPr="00C720FA">
        <w:rPr>
          <w:rFonts w:ascii="Century Gothic" w:hAnsi="Century Gothic"/>
          <w:szCs w:val="20"/>
        </w:rPr>
        <w:t xml:space="preserve">Pro odvětrání místnosti bude instalováno podtlakové větrání. Odvod znehodnoceného vzduchu bude nasáván pomocí odvodních talířových ventilů. Odtah znehodnoceného vzduchu zajistí diagonální ventilátor se zpětnou klapkou, umístěného na společném VZT potrubí. </w:t>
      </w:r>
    </w:p>
    <w:p w14:paraId="40ED96F3" w14:textId="77777777" w:rsidR="00FD67E6" w:rsidRPr="00C720FA" w:rsidRDefault="00FD67E6" w:rsidP="00FD67E6">
      <w:pPr>
        <w:autoSpaceDE w:val="0"/>
        <w:autoSpaceDN w:val="0"/>
        <w:adjustRightInd w:val="0"/>
        <w:jc w:val="both"/>
        <w:rPr>
          <w:rFonts w:ascii="Century Gothic" w:hAnsi="Century Gothic"/>
          <w:szCs w:val="20"/>
        </w:rPr>
      </w:pPr>
      <w:r w:rsidRPr="00C720FA">
        <w:rPr>
          <w:rFonts w:ascii="Century Gothic" w:hAnsi="Century Gothic"/>
          <w:szCs w:val="20"/>
        </w:rPr>
        <w:t xml:space="preserve">Odváděný vzduch bude veden společným </w:t>
      </w:r>
      <w:proofErr w:type="gramStart"/>
      <w:r w:rsidRPr="00C720FA">
        <w:rPr>
          <w:rFonts w:ascii="Century Gothic" w:hAnsi="Century Gothic"/>
          <w:szCs w:val="20"/>
        </w:rPr>
        <w:t>potrubím  a</w:t>
      </w:r>
      <w:proofErr w:type="gramEnd"/>
      <w:r w:rsidRPr="00C720FA">
        <w:rPr>
          <w:rFonts w:ascii="Century Gothic" w:hAnsi="Century Gothic"/>
          <w:szCs w:val="20"/>
        </w:rPr>
        <w:t xml:space="preserve"> vyfukován mimo objekt přes střechu a ukončeno protidešťovou pozinkovanou stříškou d225.</w:t>
      </w:r>
    </w:p>
    <w:p w14:paraId="75C4AC89" w14:textId="71BDFDC4" w:rsidR="00FD67E6" w:rsidRPr="00C720FA" w:rsidRDefault="00FD67E6" w:rsidP="00FD67E6">
      <w:pPr>
        <w:pStyle w:val="Default"/>
        <w:jc w:val="both"/>
        <w:rPr>
          <w:rFonts w:ascii="Century Gothic" w:hAnsi="Century Gothic" w:cs="Times New Roman"/>
          <w:sz w:val="20"/>
          <w:szCs w:val="20"/>
        </w:rPr>
      </w:pPr>
      <w:r w:rsidRPr="00C720FA">
        <w:rPr>
          <w:rFonts w:ascii="Century Gothic" w:hAnsi="Century Gothic" w:cs="Times New Roman"/>
          <w:sz w:val="20"/>
          <w:szCs w:val="20"/>
        </w:rPr>
        <w:t xml:space="preserve">Potrubí pro odvod vzduchu je navrženo </w:t>
      </w:r>
      <w:proofErr w:type="spellStart"/>
      <w:r w:rsidRPr="00C720FA">
        <w:rPr>
          <w:rFonts w:ascii="Century Gothic" w:hAnsi="Century Gothic" w:cs="Times New Roman"/>
          <w:sz w:val="20"/>
          <w:szCs w:val="20"/>
        </w:rPr>
        <w:t>spiro</w:t>
      </w:r>
      <w:proofErr w:type="spellEnd"/>
      <w:r w:rsidRPr="00C720FA">
        <w:rPr>
          <w:rFonts w:ascii="Century Gothic" w:hAnsi="Century Gothic" w:cs="Times New Roman"/>
          <w:sz w:val="20"/>
          <w:szCs w:val="20"/>
        </w:rPr>
        <w:t xml:space="preserve"> z pozinkovaného plechu a bude spádováno k patě stoupacího potrubí, kde budou nátrubky pro odvod kondenzátu, které zajistí profese ZTI se zápachovou uzávěrkou.</w:t>
      </w:r>
    </w:p>
    <w:p w14:paraId="151BEFD2" w14:textId="77777777" w:rsidR="00FD67E6" w:rsidRPr="00C720FA" w:rsidRDefault="00FD67E6" w:rsidP="00FD67E6">
      <w:pPr>
        <w:pStyle w:val="Default"/>
        <w:jc w:val="both"/>
        <w:rPr>
          <w:rFonts w:ascii="Century Gothic" w:hAnsi="Century Gothic" w:cs="Times New Roman"/>
          <w:sz w:val="20"/>
          <w:szCs w:val="20"/>
        </w:rPr>
      </w:pPr>
      <w:r w:rsidRPr="00C720FA">
        <w:rPr>
          <w:rFonts w:ascii="Century Gothic" w:hAnsi="Century Gothic" w:cs="Times New Roman"/>
          <w:sz w:val="20"/>
          <w:szCs w:val="20"/>
        </w:rPr>
        <w:t>Pro ideální proudění vzduchu jsou použity dveřní. Viz. projektová dokumentace.</w:t>
      </w:r>
    </w:p>
    <w:p w14:paraId="6BCBFC11" w14:textId="1C8E9082" w:rsidR="00FD67E6" w:rsidRPr="00C720FA" w:rsidRDefault="00B52EAF" w:rsidP="00FD67E6">
      <w:pPr>
        <w:pStyle w:val="Default"/>
        <w:jc w:val="both"/>
        <w:rPr>
          <w:rFonts w:ascii="Century Gothic" w:hAnsi="Century Gothic" w:cs="Times New Roman"/>
          <w:sz w:val="20"/>
          <w:szCs w:val="20"/>
        </w:rPr>
      </w:pPr>
      <w:r w:rsidRPr="00C720FA">
        <w:rPr>
          <w:rFonts w:ascii="Century Gothic" w:hAnsi="Century Gothic" w:cs="Times New Roman"/>
          <w:sz w:val="20"/>
          <w:szCs w:val="20"/>
        </w:rPr>
        <w:t>Veškeré vzduchotechnické potrubí bude lakováno v barvě bílé.</w:t>
      </w:r>
    </w:p>
    <w:p w14:paraId="588415B8" w14:textId="77777777" w:rsidR="00B52EAF" w:rsidRPr="00C720FA" w:rsidRDefault="00B52EAF" w:rsidP="00FD67E6">
      <w:pPr>
        <w:pStyle w:val="Default"/>
        <w:jc w:val="both"/>
        <w:rPr>
          <w:rFonts w:ascii="Century Gothic" w:hAnsi="Century Gothic" w:cs="Times New Roman"/>
          <w:sz w:val="20"/>
          <w:szCs w:val="20"/>
        </w:rPr>
      </w:pPr>
    </w:p>
    <w:p w14:paraId="0B91FB89" w14:textId="77777777" w:rsidR="00FD67E6" w:rsidRPr="00C720FA" w:rsidRDefault="00FD67E6" w:rsidP="00FD67E6">
      <w:pPr>
        <w:pStyle w:val="Default"/>
        <w:jc w:val="both"/>
        <w:rPr>
          <w:rFonts w:ascii="Century Gothic" w:hAnsi="Century Gothic" w:cs="Times New Roman"/>
          <w:sz w:val="20"/>
          <w:szCs w:val="20"/>
        </w:rPr>
      </w:pPr>
      <w:r w:rsidRPr="00C720FA">
        <w:rPr>
          <w:rFonts w:ascii="Century Gothic" w:hAnsi="Century Gothic" w:cs="Times New Roman"/>
          <w:sz w:val="20"/>
          <w:szCs w:val="20"/>
        </w:rPr>
        <w:t xml:space="preserve">Připojení na el. energii profese ELE. Profese ELE zajišťuje spouštění při rožnutí světel s doběhem </w:t>
      </w:r>
      <w:proofErr w:type="gramStart"/>
      <w:r w:rsidRPr="00C720FA">
        <w:rPr>
          <w:rFonts w:ascii="Century Gothic" w:hAnsi="Century Gothic" w:cs="Times New Roman"/>
          <w:sz w:val="20"/>
          <w:szCs w:val="20"/>
        </w:rPr>
        <w:t>15min</w:t>
      </w:r>
      <w:proofErr w:type="gramEnd"/>
      <w:r w:rsidRPr="00C720FA">
        <w:rPr>
          <w:rFonts w:ascii="Century Gothic" w:hAnsi="Century Gothic" w:cs="Times New Roman"/>
          <w:sz w:val="20"/>
          <w:szCs w:val="20"/>
        </w:rPr>
        <w:t>.</w:t>
      </w:r>
    </w:p>
    <w:p w14:paraId="50C992FE" w14:textId="77777777" w:rsidR="006334C2" w:rsidRPr="00C720FA" w:rsidRDefault="006334C2" w:rsidP="006334C2">
      <w:pPr>
        <w:spacing w:before="120" w:line="240" w:lineRule="atLeast"/>
        <w:jc w:val="both"/>
        <w:rPr>
          <w:rFonts w:ascii="Century Gothic" w:hAnsi="Century Gothic" w:cs="Arial"/>
          <w:i/>
          <w:iCs/>
          <w:sz w:val="24"/>
          <w:szCs w:val="22"/>
        </w:rPr>
      </w:pPr>
      <w:r w:rsidRPr="00C720FA">
        <w:rPr>
          <w:rFonts w:ascii="Century Gothic" w:hAnsi="Century Gothic"/>
          <w:i/>
          <w:szCs w:val="20"/>
        </w:rPr>
        <w:t>Výpočet větrání pro místnost dle 554 dle vládního nařízení.</w:t>
      </w:r>
    </w:p>
    <w:tbl>
      <w:tblPr>
        <w:tblStyle w:val="Mkatabulky"/>
        <w:tblW w:w="7479" w:type="dxa"/>
        <w:tblLook w:val="04A0" w:firstRow="1" w:lastRow="0" w:firstColumn="1" w:lastColumn="0" w:noHBand="0" w:noVBand="1"/>
      </w:tblPr>
      <w:tblGrid>
        <w:gridCol w:w="3794"/>
        <w:gridCol w:w="3685"/>
      </w:tblGrid>
      <w:tr w:rsidR="006334C2" w:rsidRPr="00C720FA" w14:paraId="71936347" w14:textId="77777777" w:rsidTr="00D20EEB">
        <w:trPr>
          <w:trHeight w:val="388"/>
        </w:trPr>
        <w:tc>
          <w:tcPr>
            <w:tcW w:w="3794" w:type="dxa"/>
            <w:vAlign w:val="center"/>
          </w:tcPr>
          <w:p w14:paraId="6018EC65" w14:textId="77777777" w:rsidR="006334C2" w:rsidRPr="00C720FA" w:rsidRDefault="006334C2" w:rsidP="00D20EEB">
            <w:pPr>
              <w:jc w:val="center"/>
              <w:rPr>
                <w:rFonts w:ascii="Century Gothic" w:hAnsi="Century Gothic"/>
                <w:iCs/>
                <w:sz w:val="21"/>
                <w:szCs w:val="22"/>
              </w:rPr>
            </w:pPr>
          </w:p>
          <w:p w14:paraId="3731BB87" w14:textId="77777777" w:rsidR="006334C2" w:rsidRPr="00C720FA" w:rsidRDefault="006334C2" w:rsidP="00D20EEB">
            <w:pPr>
              <w:jc w:val="center"/>
              <w:rPr>
                <w:rFonts w:ascii="Century Gothic" w:hAnsi="Century Gothic"/>
                <w:sz w:val="21"/>
              </w:rPr>
            </w:pPr>
            <w:r w:rsidRPr="00C720FA">
              <w:rPr>
                <w:rFonts w:ascii="Century Gothic" w:hAnsi="Century Gothic"/>
                <w:iCs/>
                <w:sz w:val="21"/>
                <w:szCs w:val="22"/>
              </w:rPr>
              <w:t>dle vládního nařízení</w:t>
            </w:r>
            <w:r w:rsidRPr="00C720FA">
              <w:rPr>
                <w:rFonts w:ascii="Century Gothic" w:hAnsi="Century Gothic"/>
                <w:iCs/>
                <w:sz w:val="21"/>
                <w:szCs w:val="22"/>
              </w:rPr>
              <w:br/>
            </w:r>
          </w:p>
        </w:tc>
        <w:tc>
          <w:tcPr>
            <w:tcW w:w="3685" w:type="dxa"/>
            <w:vAlign w:val="center"/>
          </w:tcPr>
          <w:p w14:paraId="09F405E9" w14:textId="77777777" w:rsidR="006334C2" w:rsidRPr="00C720FA" w:rsidRDefault="006334C2" w:rsidP="00D20EEB">
            <w:pPr>
              <w:jc w:val="center"/>
              <w:rPr>
                <w:rFonts w:ascii="Century Gothic" w:hAnsi="Century Gothic"/>
                <w:iCs/>
                <w:sz w:val="21"/>
                <w:szCs w:val="22"/>
              </w:rPr>
            </w:pPr>
            <w:r w:rsidRPr="00C720FA">
              <w:rPr>
                <w:rFonts w:ascii="Century Gothic" w:hAnsi="Century Gothic"/>
                <w:iCs/>
                <w:sz w:val="21"/>
                <w:szCs w:val="22"/>
              </w:rPr>
              <w:t xml:space="preserve">Dle počtu ZP </w:t>
            </w:r>
          </w:p>
        </w:tc>
      </w:tr>
      <w:tr w:rsidR="006334C2" w:rsidRPr="00C720FA" w14:paraId="3E521F2B" w14:textId="77777777" w:rsidTr="00D20EEB">
        <w:tc>
          <w:tcPr>
            <w:tcW w:w="3794" w:type="dxa"/>
            <w:vAlign w:val="center"/>
          </w:tcPr>
          <w:p w14:paraId="3E549E5E" w14:textId="77777777" w:rsidR="006334C2" w:rsidRPr="00C720FA" w:rsidRDefault="006334C2" w:rsidP="00D20EEB">
            <w:pPr>
              <w:jc w:val="center"/>
              <w:rPr>
                <w:rFonts w:ascii="Century Gothic" w:hAnsi="Century Gothic"/>
                <w:iCs/>
                <w:sz w:val="21"/>
                <w:szCs w:val="22"/>
              </w:rPr>
            </w:pPr>
            <w:r w:rsidRPr="00C720FA">
              <w:rPr>
                <w:rFonts w:ascii="Century Gothic" w:hAnsi="Century Gothic"/>
                <w:iCs/>
                <w:sz w:val="21"/>
                <w:szCs w:val="22"/>
              </w:rPr>
              <w:t>Umyvadlo 1x</w:t>
            </w:r>
          </w:p>
        </w:tc>
        <w:tc>
          <w:tcPr>
            <w:tcW w:w="3685" w:type="dxa"/>
            <w:vAlign w:val="center"/>
          </w:tcPr>
          <w:p w14:paraId="4F4C547D" w14:textId="77777777" w:rsidR="006334C2" w:rsidRPr="00C720FA" w:rsidRDefault="006334C2" w:rsidP="00D20EEB">
            <w:pPr>
              <w:jc w:val="center"/>
              <w:rPr>
                <w:rFonts w:ascii="Century Gothic" w:hAnsi="Century Gothic"/>
                <w:iCs/>
                <w:sz w:val="21"/>
                <w:szCs w:val="22"/>
              </w:rPr>
            </w:pPr>
            <w:r w:rsidRPr="00C720FA">
              <w:rPr>
                <w:rFonts w:ascii="Century Gothic" w:hAnsi="Century Gothic"/>
                <w:iCs/>
                <w:sz w:val="21"/>
                <w:szCs w:val="22"/>
              </w:rPr>
              <w:t>30,00</w:t>
            </w:r>
            <w:r w:rsidRPr="00C720FA">
              <w:rPr>
                <w:rFonts w:ascii="Century Gothic" w:hAnsi="Century Gothic"/>
                <w:szCs w:val="20"/>
              </w:rPr>
              <w:t xml:space="preserve"> m</w:t>
            </w:r>
            <w:r w:rsidRPr="00C720FA">
              <w:rPr>
                <w:rFonts w:ascii="Century Gothic" w:hAnsi="Century Gothic"/>
                <w:szCs w:val="20"/>
                <w:vertAlign w:val="superscript"/>
              </w:rPr>
              <w:t>3</w:t>
            </w:r>
            <w:r w:rsidRPr="00C720FA">
              <w:rPr>
                <w:rFonts w:ascii="Century Gothic" w:hAnsi="Century Gothic"/>
                <w:szCs w:val="20"/>
              </w:rPr>
              <w:t>/h</w:t>
            </w:r>
          </w:p>
        </w:tc>
      </w:tr>
      <w:tr w:rsidR="006334C2" w:rsidRPr="00C720FA" w14:paraId="05CE79DF" w14:textId="77777777" w:rsidTr="00D20EEB">
        <w:tc>
          <w:tcPr>
            <w:tcW w:w="3794" w:type="dxa"/>
            <w:vAlign w:val="center"/>
          </w:tcPr>
          <w:p w14:paraId="6F8293B4" w14:textId="77777777" w:rsidR="006334C2" w:rsidRPr="00C720FA" w:rsidRDefault="006334C2" w:rsidP="00D20EEB">
            <w:pPr>
              <w:jc w:val="center"/>
              <w:rPr>
                <w:rFonts w:ascii="Century Gothic" w:hAnsi="Century Gothic"/>
                <w:iCs/>
                <w:sz w:val="21"/>
                <w:szCs w:val="22"/>
              </w:rPr>
            </w:pPr>
            <w:r w:rsidRPr="00C720FA">
              <w:rPr>
                <w:rFonts w:ascii="Century Gothic" w:hAnsi="Century Gothic"/>
                <w:iCs/>
                <w:sz w:val="21"/>
                <w:szCs w:val="22"/>
              </w:rPr>
              <w:t>WC1x</w:t>
            </w:r>
          </w:p>
        </w:tc>
        <w:tc>
          <w:tcPr>
            <w:tcW w:w="3685" w:type="dxa"/>
            <w:vAlign w:val="center"/>
          </w:tcPr>
          <w:p w14:paraId="7F694D7C" w14:textId="77777777" w:rsidR="006334C2" w:rsidRPr="00C720FA" w:rsidRDefault="006334C2" w:rsidP="00D20EEB">
            <w:pPr>
              <w:jc w:val="center"/>
              <w:rPr>
                <w:rFonts w:ascii="Century Gothic" w:hAnsi="Century Gothic"/>
                <w:iCs/>
                <w:sz w:val="21"/>
                <w:szCs w:val="22"/>
              </w:rPr>
            </w:pPr>
            <w:r w:rsidRPr="00C720FA">
              <w:rPr>
                <w:rFonts w:ascii="Century Gothic" w:hAnsi="Century Gothic"/>
                <w:iCs/>
                <w:sz w:val="21"/>
                <w:szCs w:val="22"/>
              </w:rPr>
              <w:t>50,00</w:t>
            </w:r>
            <w:r w:rsidRPr="00C720FA">
              <w:rPr>
                <w:rFonts w:ascii="Century Gothic" w:hAnsi="Century Gothic"/>
                <w:szCs w:val="20"/>
              </w:rPr>
              <w:t xml:space="preserve"> m</w:t>
            </w:r>
            <w:r w:rsidRPr="00C720FA">
              <w:rPr>
                <w:rFonts w:ascii="Century Gothic" w:hAnsi="Century Gothic"/>
                <w:szCs w:val="20"/>
                <w:vertAlign w:val="superscript"/>
              </w:rPr>
              <w:t>3</w:t>
            </w:r>
            <w:r w:rsidRPr="00C720FA">
              <w:rPr>
                <w:rFonts w:ascii="Century Gothic" w:hAnsi="Century Gothic"/>
                <w:szCs w:val="20"/>
              </w:rPr>
              <w:t>/h</w:t>
            </w:r>
          </w:p>
        </w:tc>
      </w:tr>
      <w:tr w:rsidR="006334C2" w:rsidRPr="00C720FA" w14:paraId="7E493596" w14:textId="77777777" w:rsidTr="00D20EEB">
        <w:trPr>
          <w:trHeight w:val="34"/>
        </w:trPr>
        <w:tc>
          <w:tcPr>
            <w:tcW w:w="3794" w:type="dxa"/>
            <w:vAlign w:val="center"/>
          </w:tcPr>
          <w:p w14:paraId="5D26222C" w14:textId="77777777" w:rsidR="006334C2" w:rsidRPr="00C720FA" w:rsidRDefault="006334C2" w:rsidP="00D20EEB">
            <w:pPr>
              <w:jc w:val="center"/>
              <w:rPr>
                <w:rFonts w:ascii="Century Gothic" w:hAnsi="Century Gothic"/>
                <w:b/>
                <w:iCs/>
                <w:sz w:val="21"/>
                <w:szCs w:val="22"/>
              </w:rPr>
            </w:pPr>
            <w:r w:rsidRPr="00C720FA">
              <w:rPr>
                <w:rFonts w:ascii="Century Gothic" w:hAnsi="Century Gothic"/>
                <w:b/>
                <w:iCs/>
                <w:sz w:val="21"/>
                <w:szCs w:val="22"/>
              </w:rPr>
              <w:t>Celkem [m</w:t>
            </w:r>
            <w:r w:rsidRPr="00C720FA">
              <w:rPr>
                <w:rFonts w:ascii="Century Gothic" w:hAnsi="Century Gothic"/>
                <w:b/>
                <w:iCs/>
                <w:sz w:val="21"/>
                <w:szCs w:val="22"/>
                <w:vertAlign w:val="superscript"/>
              </w:rPr>
              <w:t>3</w:t>
            </w:r>
            <w:r w:rsidRPr="00C720FA">
              <w:rPr>
                <w:rFonts w:ascii="Century Gothic" w:hAnsi="Century Gothic"/>
                <w:b/>
                <w:iCs/>
                <w:sz w:val="21"/>
                <w:szCs w:val="22"/>
              </w:rPr>
              <w:t>/hod]</w:t>
            </w:r>
          </w:p>
        </w:tc>
        <w:tc>
          <w:tcPr>
            <w:tcW w:w="3685" w:type="dxa"/>
            <w:vAlign w:val="center"/>
          </w:tcPr>
          <w:p w14:paraId="1AF9DABD" w14:textId="77777777" w:rsidR="006334C2" w:rsidRPr="00C720FA" w:rsidRDefault="006334C2" w:rsidP="00D20EEB">
            <w:pPr>
              <w:jc w:val="center"/>
              <w:rPr>
                <w:rFonts w:ascii="Century Gothic" w:hAnsi="Century Gothic"/>
                <w:b/>
                <w:iCs/>
                <w:sz w:val="21"/>
                <w:szCs w:val="22"/>
              </w:rPr>
            </w:pPr>
            <w:r w:rsidRPr="00C720FA">
              <w:rPr>
                <w:rFonts w:ascii="Century Gothic" w:hAnsi="Century Gothic"/>
                <w:b/>
                <w:iCs/>
                <w:sz w:val="21"/>
                <w:szCs w:val="22"/>
              </w:rPr>
              <w:t>80,00</w:t>
            </w:r>
            <w:r w:rsidRPr="00C720FA">
              <w:rPr>
                <w:rFonts w:ascii="Century Gothic" w:hAnsi="Century Gothic"/>
                <w:b/>
                <w:szCs w:val="20"/>
              </w:rPr>
              <w:t xml:space="preserve"> m</w:t>
            </w:r>
            <w:r w:rsidRPr="00C720FA">
              <w:rPr>
                <w:rFonts w:ascii="Century Gothic" w:hAnsi="Century Gothic"/>
                <w:b/>
                <w:szCs w:val="20"/>
                <w:vertAlign w:val="superscript"/>
              </w:rPr>
              <w:t>3</w:t>
            </w:r>
            <w:r w:rsidRPr="00C720FA">
              <w:rPr>
                <w:rFonts w:ascii="Century Gothic" w:hAnsi="Century Gothic"/>
                <w:b/>
                <w:szCs w:val="20"/>
              </w:rPr>
              <w:t>/h</w:t>
            </w:r>
          </w:p>
        </w:tc>
      </w:tr>
    </w:tbl>
    <w:p w14:paraId="1D157CEF" w14:textId="77777777" w:rsidR="00FD67E6" w:rsidRPr="00C720FA" w:rsidRDefault="00FD67E6" w:rsidP="00FD67E6">
      <w:pPr>
        <w:spacing w:before="120" w:line="240" w:lineRule="atLeast"/>
        <w:jc w:val="both"/>
        <w:rPr>
          <w:rFonts w:ascii="Century Gothic" w:hAnsi="Century Gothic"/>
          <w:i/>
          <w:szCs w:val="20"/>
        </w:rPr>
      </w:pPr>
      <w:r w:rsidRPr="00C720FA">
        <w:rPr>
          <w:rFonts w:ascii="Century Gothic" w:hAnsi="Century Gothic"/>
          <w:i/>
          <w:szCs w:val="20"/>
        </w:rPr>
        <w:t>Seznam zařízení pro nucené větrání sociálního zázemí 554:</w:t>
      </w:r>
    </w:p>
    <w:tbl>
      <w:tblPr>
        <w:tblStyle w:val="Svtlmkatabulky"/>
        <w:tblpPr w:leftFromText="141" w:rightFromText="141" w:vertAnchor="text" w:horzAnchor="margin" w:tblpY="2"/>
        <w:tblW w:w="7479" w:type="dxa"/>
        <w:tblLayout w:type="fixed"/>
        <w:tblLook w:val="0000" w:firstRow="0" w:lastRow="0" w:firstColumn="0" w:lastColumn="0" w:noHBand="0" w:noVBand="0"/>
      </w:tblPr>
      <w:tblGrid>
        <w:gridCol w:w="3794"/>
        <w:gridCol w:w="1134"/>
        <w:gridCol w:w="1134"/>
        <w:gridCol w:w="1417"/>
      </w:tblGrid>
      <w:tr w:rsidR="00FD67E6" w:rsidRPr="00C720FA" w14:paraId="4164AC70" w14:textId="77777777" w:rsidTr="00D20EEB">
        <w:tc>
          <w:tcPr>
            <w:tcW w:w="3794" w:type="dxa"/>
            <w:vAlign w:val="center"/>
          </w:tcPr>
          <w:p w14:paraId="5C66AD4C" w14:textId="77777777" w:rsidR="00FD67E6" w:rsidRPr="00C720FA" w:rsidRDefault="00FD67E6" w:rsidP="00D20EEB">
            <w:pPr>
              <w:jc w:val="center"/>
              <w:rPr>
                <w:rFonts w:ascii="Century Gothic" w:hAnsi="Century Gothic"/>
                <w:b/>
                <w:szCs w:val="20"/>
              </w:rPr>
            </w:pPr>
            <w:r w:rsidRPr="00C720FA">
              <w:rPr>
                <w:rFonts w:ascii="Century Gothic" w:hAnsi="Century Gothic"/>
                <w:b/>
                <w:szCs w:val="20"/>
              </w:rPr>
              <w:t>Druh zařízení</w:t>
            </w:r>
          </w:p>
        </w:tc>
        <w:tc>
          <w:tcPr>
            <w:tcW w:w="1134" w:type="dxa"/>
            <w:vAlign w:val="center"/>
          </w:tcPr>
          <w:p w14:paraId="6A131998" w14:textId="77777777" w:rsidR="00FD67E6" w:rsidRPr="00C720FA" w:rsidRDefault="00FD67E6" w:rsidP="00D20EEB">
            <w:pPr>
              <w:ind w:left="-70"/>
              <w:jc w:val="center"/>
              <w:rPr>
                <w:rFonts w:ascii="Century Gothic" w:hAnsi="Century Gothic"/>
                <w:b/>
                <w:szCs w:val="20"/>
              </w:rPr>
            </w:pPr>
            <w:r w:rsidRPr="00C720FA">
              <w:rPr>
                <w:rFonts w:ascii="Century Gothic" w:hAnsi="Century Gothic"/>
                <w:b/>
                <w:szCs w:val="20"/>
              </w:rPr>
              <w:t>Množství</w:t>
            </w:r>
          </w:p>
        </w:tc>
        <w:tc>
          <w:tcPr>
            <w:tcW w:w="1134" w:type="dxa"/>
            <w:vAlign w:val="center"/>
          </w:tcPr>
          <w:p w14:paraId="79C9C604" w14:textId="77777777" w:rsidR="00FD67E6" w:rsidRPr="00C720FA" w:rsidRDefault="00FD67E6" w:rsidP="00D20EEB">
            <w:pPr>
              <w:ind w:left="-70"/>
              <w:jc w:val="center"/>
              <w:rPr>
                <w:rFonts w:ascii="Century Gothic" w:hAnsi="Century Gothic"/>
                <w:b/>
                <w:szCs w:val="20"/>
              </w:rPr>
            </w:pPr>
            <w:r w:rsidRPr="00C720FA">
              <w:rPr>
                <w:rFonts w:ascii="Century Gothic" w:hAnsi="Century Gothic"/>
                <w:b/>
                <w:szCs w:val="20"/>
              </w:rPr>
              <w:t>přívod</w:t>
            </w:r>
          </w:p>
        </w:tc>
        <w:tc>
          <w:tcPr>
            <w:tcW w:w="1417" w:type="dxa"/>
            <w:vAlign w:val="center"/>
          </w:tcPr>
          <w:p w14:paraId="4CBE7393" w14:textId="77777777" w:rsidR="00FD67E6" w:rsidRPr="00C720FA" w:rsidRDefault="00FD67E6" w:rsidP="00D20EEB">
            <w:pPr>
              <w:ind w:left="-70"/>
              <w:jc w:val="center"/>
              <w:rPr>
                <w:rFonts w:ascii="Century Gothic" w:hAnsi="Century Gothic"/>
                <w:szCs w:val="20"/>
              </w:rPr>
            </w:pPr>
            <w:r w:rsidRPr="00C720FA">
              <w:rPr>
                <w:rFonts w:ascii="Century Gothic" w:hAnsi="Century Gothic"/>
                <w:b/>
                <w:szCs w:val="20"/>
              </w:rPr>
              <w:t>odtah</w:t>
            </w:r>
          </w:p>
        </w:tc>
      </w:tr>
      <w:tr w:rsidR="00FD67E6" w:rsidRPr="00C720FA" w14:paraId="419BE12A" w14:textId="77777777" w:rsidTr="00D20EEB">
        <w:tc>
          <w:tcPr>
            <w:tcW w:w="3794" w:type="dxa"/>
            <w:vAlign w:val="center"/>
          </w:tcPr>
          <w:p w14:paraId="4E381CF4" w14:textId="77777777" w:rsidR="00FD67E6" w:rsidRPr="00C720FA" w:rsidRDefault="00FD67E6" w:rsidP="00D20EEB">
            <w:pPr>
              <w:jc w:val="center"/>
              <w:rPr>
                <w:rFonts w:ascii="Century Gothic" w:hAnsi="Century Gothic"/>
                <w:szCs w:val="20"/>
              </w:rPr>
            </w:pPr>
            <w:r w:rsidRPr="00C720FA">
              <w:rPr>
                <w:rFonts w:ascii="Century Gothic" w:hAnsi="Century Gothic"/>
                <w:szCs w:val="20"/>
              </w:rPr>
              <w:t>Diagonální ventilátor do vlhkého prostředí</w:t>
            </w:r>
          </w:p>
        </w:tc>
        <w:tc>
          <w:tcPr>
            <w:tcW w:w="1134" w:type="dxa"/>
            <w:vAlign w:val="center"/>
          </w:tcPr>
          <w:p w14:paraId="59BB956E" w14:textId="77777777" w:rsidR="00FD67E6" w:rsidRPr="00C720FA" w:rsidRDefault="00FD67E6" w:rsidP="00D20EEB">
            <w:pPr>
              <w:jc w:val="center"/>
              <w:rPr>
                <w:rFonts w:ascii="Century Gothic" w:hAnsi="Century Gothic"/>
                <w:szCs w:val="20"/>
              </w:rPr>
            </w:pPr>
            <w:r w:rsidRPr="00C720FA">
              <w:rPr>
                <w:rFonts w:ascii="Century Gothic" w:hAnsi="Century Gothic"/>
                <w:szCs w:val="20"/>
              </w:rPr>
              <w:t>2ks</w:t>
            </w:r>
          </w:p>
        </w:tc>
        <w:tc>
          <w:tcPr>
            <w:tcW w:w="1134" w:type="dxa"/>
            <w:vAlign w:val="center"/>
          </w:tcPr>
          <w:p w14:paraId="0C60802B" w14:textId="77777777" w:rsidR="00FD67E6" w:rsidRPr="00C720FA" w:rsidRDefault="00FD67E6" w:rsidP="00D20EEB">
            <w:pPr>
              <w:jc w:val="center"/>
              <w:rPr>
                <w:rFonts w:ascii="Century Gothic" w:hAnsi="Century Gothic"/>
                <w:szCs w:val="20"/>
              </w:rPr>
            </w:pPr>
            <w:r w:rsidRPr="00C720FA">
              <w:rPr>
                <w:rFonts w:ascii="Century Gothic" w:hAnsi="Century Gothic"/>
                <w:szCs w:val="20"/>
              </w:rPr>
              <w:t>0 m</w:t>
            </w:r>
            <w:r w:rsidRPr="00C720FA">
              <w:rPr>
                <w:rFonts w:ascii="Century Gothic" w:hAnsi="Century Gothic"/>
                <w:szCs w:val="20"/>
                <w:vertAlign w:val="superscript"/>
              </w:rPr>
              <w:t>3</w:t>
            </w:r>
            <w:r w:rsidRPr="00C720FA">
              <w:rPr>
                <w:rFonts w:ascii="Century Gothic" w:hAnsi="Century Gothic"/>
                <w:szCs w:val="20"/>
              </w:rPr>
              <w:t>/h</w:t>
            </w:r>
          </w:p>
        </w:tc>
        <w:tc>
          <w:tcPr>
            <w:tcW w:w="1417" w:type="dxa"/>
            <w:vAlign w:val="center"/>
          </w:tcPr>
          <w:p w14:paraId="6D21B7FA" w14:textId="77777777" w:rsidR="00FD67E6" w:rsidRPr="00C720FA" w:rsidRDefault="00FD67E6" w:rsidP="00D20EEB">
            <w:pPr>
              <w:jc w:val="center"/>
              <w:rPr>
                <w:rFonts w:ascii="Century Gothic" w:hAnsi="Century Gothic"/>
                <w:szCs w:val="20"/>
              </w:rPr>
            </w:pPr>
            <w:r w:rsidRPr="00C720FA">
              <w:rPr>
                <w:rFonts w:ascii="Century Gothic" w:hAnsi="Century Gothic"/>
                <w:szCs w:val="20"/>
              </w:rPr>
              <w:t>80 m</w:t>
            </w:r>
            <w:r w:rsidRPr="00C720FA">
              <w:rPr>
                <w:rFonts w:ascii="Century Gothic" w:hAnsi="Century Gothic"/>
                <w:szCs w:val="20"/>
                <w:vertAlign w:val="superscript"/>
              </w:rPr>
              <w:t>3</w:t>
            </w:r>
            <w:r w:rsidRPr="00C720FA">
              <w:rPr>
                <w:rFonts w:ascii="Century Gothic" w:hAnsi="Century Gothic"/>
                <w:szCs w:val="20"/>
              </w:rPr>
              <w:t>/h</w:t>
            </w:r>
          </w:p>
        </w:tc>
      </w:tr>
    </w:tbl>
    <w:p w14:paraId="1419DF1A" w14:textId="77777777" w:rsidR="00FD67E6" w:rsidRPr="00C720FA" w:rsidRDefault="00FD67E6" w:rsidP="00FD67E6">
      <w:pPr>
        <w:pStyle w:val="Nadpis2"/>
        <w:numPr>
          <w:ilvl w:val="0"/>
          <w:numId w:val="0"/>
        </w:numPr>
        <w:rPr>
          <w:rFonts w:ascii="Century Gothic" w:hAnsi="Century Gothic"/>
          <w:sz w:val="20"/>
        </w:rPr>
      </w:pPr>
    </w:p>
    <w:p w14:paraId="207471D0" w14:textId="77777777" w:rsidR="00FD67E6" w:rsidRPr="00C720FA" w:rsidRDefault="00FD67E6" w:rsidP="00FD67E6">
      <w:pPr>
        <w:spacing w:before="120" w:line="240" w:lineRule="atLeast"/>
        <w:jc w:val="both"/>
        <w:rPr>
          <w:rFonts w:ascii="Century Gothic" w:hAnsi="Century Gothic"/>
          <w:i/>
          <w:szCs w:val="20"/>
        </w:rPr>
      </w:pPr>
    </w:p>
    <w:p w14:paraId="3E8D71D5" w14:textId="77777777" w:rsidR="00FD67E6" w:rsidRPr="00C720FA" w:rsidRDefault="00FD67E6" w:rsidP="00FD67E6">
      <w:pPr>
        <w:spacing w:before="120" w:line="240" w:lineRule="atLeast"/>
        <w:jc w:val="both"/>
        <w:rPr>
          <w:rFonts w:ascii="Century Gothic" w:hAnsi="Century Gothic"/>
          <w:i/>
          <w:szCs w:val="20"/>
        </w:rPr>
      </w:pPr>
    </w:p>
    <w:p w14:paraId="53279F14" w14:textId="33551B81" w:rsidR="006334C2" w:rsidRPr="00C720FA" w:rsidRDefault="006334C2" w:rsidP="006334C2">
      <w:pPr>
        <w:pStyle w:val="Nadpis3"/>
        <w:ind w:left="720"/>
        <w:rPr>
          <w:rFonts w:ascii="Century Gothic" w:hAnsi="Century Gothic"/>
        </w:rPr>
      </w:pPr>
      <w:bookmarkStart w:id="48" w:name="_Toc196227866"/>
      <w:r w:rsidRPr="00C720FA">
        <w:rPr>
          <w:rFonts w:ascii="Century Gothic" w:hAnsi="Century Gothic"/>
        </w:rPr>
        <w:t>Zařízení č.H4 – Odvětrání umývárny – (1.117, 2.94)</w:t>
      </w:r>
      <w:bookmarkEnd w:id="48"/>
    </w:p>
    <w:p w14:paraId="320EB1AF" w14:textId="77777777" w:rsidR="006334C2" w:rsidRPr="00C720FA" w:rsidRDefault="006334C2" w:rsidP="006334C2">
      <w:pPr>
        <w:autoSpaceDE w:val="0"/>
        <w:autoSpaceDN w:val="0"/>
        <w:adjustRightInd w:val="0"/>
        <w:jc w:val="both"/>
        <w:rPr>
          <w:rFonts w:ascii="Century Gothic" w:hAnsi="Century Gothic"/>
          <w:szCs w:val="20"/>
        </w:rPr>
      </w:pPr>
      <w:r w:rsidRPr="00C720FA">
        <w:rPr>
          <w:rFonts w:ascii="Century Gothic" w:hAnsi="Century Gothic"/>
          <w:szCs w:val="20"/>
        </w:rPr>
        <w:t xml:space="preserve">Pro odvětrání místnosti bude instalováno podtlakové větrání. Odvod znehodnoceného vzduchu bude nasáván pomocí odvodních talířových ventilů. Odtah znehodnoceného vzduchu zajistí diagonální ventilátor se zpětnou klapkou, umístěného na společném VZT potrubí. </w:t>
      </w:r>
    </w:p>
    <w:p w14:paraId="78C3643B" w14:textId="77777777" w:rsidR="006334C2" w:rsidRPr="00C720FA" w:rsidRDefault="006334C2" w:rsidP="006334C2">
      <w:pPr>
        <w:autoSpaceDE w:val="0"/>
        <w:autoSpaceDN w:val="0"/>
        <w:adjustRightInd w:val="0"/>
        <w:jc w:val="both"/>
        <w:rPr>
          <w:rFonts w:ascii="Century Gothic" w:hAnsi="Century Gothic"/>
          <w:szCs w:val="20"/>
        </w:rPr>
      </w:pPr>
      <w:r w:rsidRPr="00C720FA">
        <w:rPr>
          <w:rFonts w:ascii="Century Gothic" w:hAnsi="Century Gothic"/>
          <w:szCs w:val="20"/>
        </w:rPr>
        <w:t xml:space="preserve">Odváděný vzduch bude veden společným </w:t>
      </w:r>
      <w:proofErr w:type="gramStart"/>
      <w:r w:rsidRPr="00C720FA">
        <w:rPr>
          <w:rFonts w:ascii="Century Gothic" w:hAnsi="Century Gothic"/>
          <w:szCs w:val="20"/>
        </w:rPr>
        <w:t>potrubím  a</w:t>
      </w:r>
      <w:proofErr w:type="gramEnd"/>
      <w:r w:rsidRPr="00C720FA">
        <w:rPr>
          <w:rFonts w:ascii="Century Gothic" w:hAnsi="Century Gothic"/>
          <w:szCs w:val="20"/>
        </w:rPr>
        <w:t xml:space="preserve"> vyfukován mimo objekt přes střechu a ukončeno protidešťovou pozinkovanou stříškou d225.</w:t>
      </w:r>
    </w:p>
    <w:p w14:paraId="7AE92D95" w14:textId="20BD3DC5" w:rsidR="006334C2" w:rsidRPr="00C720FA" w:rsidRDefault="006334C2" w:rsidP="006334C2">
      <w:pPr>
        <w:pStyle w:val="Default"/>
        <w:jc w:val="both"/>
        <w:rPr>
          <w:rFonts w:ascii="Century Gothic" w:hAnsi="Century Gothic" w:cs="Times New Roman"/>
          <w:sz w:val="20"/>
          <w:szCs w:val="20"/>
        </w:rPr>
      </w:pPr>
      <w:r w:rsidRPr="00C720FA">
        <w:rPr>
          <w:rFonts w:ascii="Century Gothic" w:hAnsi="Century Gothic" w:cs="Times New Roman"/>
          <w:sz w:val="20"/>
          <w:szCs w:val="20"/>
        </w:rPr>
        <w:t xml:space="preserve">Potrubí pro odvod vzduchu je navrženo </w:t>
      </w:r>
      <w:proofErr w:type="spellStart"/>
      <w:r w:rsidRPr="00C720FA">
        <w:rPr>
          <w:rFonts w:ascii="Century Gothic" w:hAnsi="Century Gothic" w:cs="Times New Roman"/>
          <w:sz w:val="20"/>
          <w:szCs w:val="20"/>
        </w:rPr>
        <w:t>spiro</w:t>
      </w:r>
      <w:proofErr w:type="spellEnd"/>
      <w:r w:rsidRPr="00C720FA">
        <w:rPr>
          <w:rFonts w:ascii="Century Gothic" w:hAnsi="Century Gothic" w:cs="Times New Roman"/>
          <w:sz w:val="20"/>
          <w:szCs w:val="20"/>
        </w:rPr>
        <w:t xml:space="preserve"> z pozinkovaného plechu a bude spádováno k patě stoupacího potrubí, kde budou nátrubky pro odvod kondenzátu, které zajistí profese ZTI se zápachovou uzávěrkou.</w:t>
      </w:r>
    </w:p>
    <w:p w14:paraId="5E869A99" w14:textId="77777777" w:rsidR="006334C2" w:rsidRPr="00C720FA" w:rsidRDefault="006334C2" w:rsidP="006334C2">
      <w:pPr>
        <w:pStyle w:val="Default"/>
        <w:jc w:val="both"/>
        <w:rPr>
          <w:rFonts w:ascii="Century Gothic" w:hAnsi="Century Gothic" w:cs="Times New Roman"/>
          <w:sz w:val="20"/>
          <w:szCs w:val="20"/>
        </w:rPr>
      </w:pPr>
      <w:r w:rsidRPr="00C720FA">
        <w:rPr>
          <w:rFonts w:ascii="Century Gothic" w:hAnsi="Century Gothic" w:cs="Times New Roman"/>
          <w:sz w:val="20"/>
          <w:szCs w:val="20"/>
        </w:rPr>
        <w:t>Pro ideální proudění vzduchu jsou použity dveřní. Viz. projektová dokumentace.</w:t>
      </w:r>
    </w:p>
    <w:p w14:paraId="4949511D" w14:textId="263F0DD1" w:rsidR="0065747E" w:rsidRPr="00C720FA" w:rsidRDefault="00B52EAF" w:rsidP="0065747E">
      <w:pPr>
        <w:pStyle w:val="Default"/>
        <w:jc w:val="both"/>
        <w:rPr>
          <w:rFonts w:ascii="Century Gothic" w:hAnsi="Century Gothic" w:cs="Times New Roman"/>
          <w:sz w:val="20"/>
          <w:szCs w:val="20"/>
        </w:rPr>
      </w:pPr>
      <w:r w:rsidRPr="00C720FA">
        <w:rPr>
          <w:rFonts w:ascii="Century Gothic" w:hAnsi="Century Gothic" w:cs="Times New Roman"/>
          <w:sz w:val="20"/>
          <w:szCs w:val="20"/>
        </w:rPr>
        <w:t>Veškeré vzduchotechnické potrubí bude lakováno v barvě bílé.</w:t>
      </w:r>
    </w:p>
    <w:p w14:paraId="6CE5C7F4" w14:textId="77777777" w:rsidR="006334C2" w:rsidRPr="00C720FA" w:rsidRDefault="006334C2" w:rsidP="006334C2">
      <w:pPr>
        <w:pStyle w:val="Default"/>
        <w:jc w:val="both"/>
        <w:rPr>
          <w:rFonts w:ascii="Century Gothic" w:hAnsi="Century Gothic" w:cs="Times New Roman"/>
          <w:sz w:val="20"/>
          <w:szCs w:val="20"/>
        </w:rPr>
      </w:pPr>
    </w:p>
    <w:p w14:paraId="4634DCD1" w14:textId="77777777" w:rsidR="006334C2" w:rsidRPr="00C720FA" w:rsidRDefault="006334C2" w:rsidP="006334C2">
      <w:pPr>
        <w:pStyle w:val="Default"/>
        <w:jc w:val="both"/>
        <w:rPr>
          <w:rFonts w:ascii="Century Gothic" w:hAnsi="Century Gothic" w:cs="Times New Roman"/>
          <w:sz w:val="20"/>
          <w:szCs w:val="20"/>
        </w:rPr>
      </w:pPr>
      <w:r w:rsidRPr="00C720FA">
        <w:rPr>
          <w:rFonts w:ascii="Century Gothic" w:hAnsi="Century Gothic" w:cs="Times New Roman"/>
          <w:sz w:val="20"/>
          <w:szCs w:val="20"/>
        </w:rPr>
        <w:t xml:space="preserve">Připojení na el. energii profese ELE. Profese ELE zajišťuje spouštění při rožnutí světel s doběhem </w:t>
      </w:r>
      <w:proofErr w:type="gramStart"/>
      <w:r w:rsidRPr="00C720FA">
        <w:rPr>
          <w:rFonts w:ascii="Century Gothic" w:hAnsi="Century Gothic" w:cs="Times New Roman"/>
          <w:sz w:val="20"/>
          <w:szCs w:val="20"/>
        </w:rPr>
        <w:t>15min</w:t>
      </w:r>
      <w:proofErr w:type="gramEnd"/>
      <w:r w:rsidRPr="00C720FA">
        <w:rPr>
          <w:rFonts w:ascii="Century Gothic" w:hAnsi="Century Gothic" w:cs="Times New Roman"/>
          <w:sz w:val="20"/>
          <w:szCs w:val="20"/>
        </w:rPr>
        <w:t>.</w:t>
      </w:r>
    </w:p>
    <w:p w14:paraId="75081D75" w14:textId="77777777" w:rsidR="006334C2" w:rsidRPr="00C720FA" w:rsidRDefault="006334C2" w:rsidP="006334C2">
      <w:pPr>
        <w:spacing w:before="120" w:line="240" w:lineRule="atLeast"/>
        <w:jc w:val="both"/>
        <w:rPr>
          <w:rFonts w:ascii="Century Gothic" w:hAnsi="Century Gothic" w:cs="Arial"/>
          <w:i/>
          <w:iCs/>
          <w:sz w:val="24"/>
          <w:szCs w:val="22"/>
        </w:rPr>
      </w:pPr>
      <w:r w:rsidRPr="00C720FA">
        <w:rPr>
          <w:rFonts w:ascii="Century Gothic" w:hAnsi="Century Gothic"/>
          <w:i/>
          <w:szCs w:val="20"/>
        </w:rPr>
        <w:t>Výpočet větrání pro místnost dle 554 dle vládního nařízení.</w:t>
      </w:r>
    </w:p>
    <w:tbl>
      <w:tblPr>
        <w:tblStyle w:val="Mkatabulky"/>
        <w:tblW w:w="7479" w:type="dxa"/>
        <w:tblLook w:val="04A0" w:firstRow="1" w:lastRow="0" w:firstColumn="1" w:lastColumn="0" w:noHBand="0" w:noVBand="1"/>
      </w:tblPr>
      <w:tblGrid>
        <w:gridCol w:w="3794"/>
        <w:gridCol w:w="3685"/>
      </w:tblGrid>
      <w:tr w:rsidR="006334C2" w:rsidRPr="00C720FA" w14:paraId="7C4C55AF" w14:textId="77777777" w:rsidTr="00D20EEB">
        <w:trPr>
          <w:trHeight w:val="388"/>
        </w:trPr>
        <w:tc>
          <w:tcPr>
            <w:tcW w:w="3794" w:type="dxa"/>
            <w:vAlign w:val="center"/>
          </w:tcPr>
          <w:p w14:paraId="535F020C" w14:textId="77777777" w:rsidR="006334C2" w:rsidRPr="00C720FA" w:rsidRDefault="006334C2" w:rsidP="00D20EEB">
            <w:pPr>
              <w:jc w:val="center"/>
              <w:rPr>
                <w:rFonts w:ascii="Century Gothic" w:hAnsi="Century Gothic"/>
                <w:iCs/>
                <w:sz w:val="21"/>
                <w:szCs w:val="22"/>
              </w:rPr>
            </w:pPr>
          </w:p>
          <w:p w14:paraId="7EDE599A" w14:textId="77777777" w:rsidR="006334C2" w:rsidRPr="00C720FA" w:rsidRDefault="006334C2" w:rsidP="00D20EEB">
            <w:pPr>
              <w:jc w:val="center"/>
              <w:rPr>
                <w:rFonts w:ascii="Century Gothic" w:hAnsi="Century Gothic"/>
                <w:sz w:val="21"/>
              </w:rPr>
            </w:pPr>
            <w:r w:rsidRPr="00C720FA">
              <w:rPr>
                <w:rFonts w:ascii="Century Gothic" w:hAnsi="Century Gothic"/>
                <w:iCs/>
                <w:sz w:val="21"/>
                <w:szCs w:val="22"/>
              </w:rPr>
              <w:t>dle vládního nařízení</w:t>
            </w:r>
            <w:r w:rsidRPr="00C720FA">
              <w:rPr>
                <w:rFonts w:ascii="Century Gothic" w:hAnsi="Century Gothic"/>
                <w:iCs/>
                <w:sz w:val="21"/>
                <w:szCs w:val="22"/>
              </w:rPr>
              <w:br/>
            </w:r>
          </w:p>
        </w:tc>
        <w:tc>
          <w:tcPr>
            <w:tcW w:w="3685" w:type="dxa"/>
            <w:vAlign w:val="center"/>
          </w:tcPr>
          <w:p w14:paraId="33206195" w14:textId="77777777" w:rsidR="006334C2" w:rsidRPr="00C720FA" w:rsidRDefault="006334C2" w:rsidP="00D20EEB">
            <w:pPr>
              <w:jc w:val="center"/>
              <w:rPr>
                <w:rFonts w:ascii="Century Gothic" w:hAnsi="Century Gothic"/>
                <w:iCs/>
                <w:sz w:val="21"/>
                <w:szCs w:val="22"/>
              </w:rPr>
            </w:pPr>
            <w:r w:rsidRPr="00C720FA">
              <w:rPr>
                <w:rFonts w:ascii="Century Gothic" w:hAnsi="Century Gothic"/>
                <w:iCs/>
                <w:sz w:val="21"/>
                <w:szCs w:val="22"/>
              </w:rPr>
              <w:t xml:space="preserve">Dle počtu ZP </w:t>
            </w:r>
          </w:p>
        </w:tc>
      </w:tr>
      <w:tr w:rsidR="006334C2" w:rsidRPr="00C720FA" w14:paraId="1901D89A" w14:textId="77777777" w:rsidTr="00D20EEB">
        <w:tc>
          <w:tcPr>
            <w:tcW w:w="3794" w:type="dxa"/>
            <w:vAlign w:val="center"/>
          </w:tcPr>
          <w:p w14:paraId="1780227F" w14:textId="77777777" w:rsidR="006334C2" w:rsidRPr="00C720FA" w:rsidRDefault="006334C2" w:rsidP="00D20EEB">
            <w:pPr>
              <w:jc w:val="center"/>
              <w:rPr>
                <w:rFonts w:ascii="Century Gothic" w:hAnsi="Century Gothic"/>
                <w:iCs/>
                <w:sz w:val="21"/>
                <w:szCs w:val="22"/>
              </w:rPr>
            </w:pPr>
            <w:r w:rsidRPr="00C720FA">
              <w:rPr>
                <w:rFonts w:ascii="Century Gothic" w:hAnsi="Century Gothic"/>
                <w:iCs/>
                <w:sz w:val="21"/>
                <w:szCs w:val="22"/>
              </w:rPr>
              <w:t>Umyvadlo 1x</w:t>
            </w:r>
          </w:p>
        </w:tc>
        <w:tc>
          <w:tcPr>
            <w:tcW w:w="3685" w:type="dxa"/>
            <w:vAlign w:val="center"/>
          </w:tcPr>
          <w:p w14:paraId="29B828CC" w14:textId="77777777" w:rsidR="006334C2" w:rsidRPr="00C720FA" w:rsidRDefault="006334C2" w:rsidP="00D20EEB">
            <w:pPr>
              <w:jc w:val="center"/>
              <w:rPr>
                <w:rFonts w:ascii="Century Gothic" w:hAnsi="Century Gothic"/>
                <w:iCs/>
                <w:sz w:val="21"/>
                <w:szCs w:val="22"/>
              </w:rPr>
            </w:pPr>
            <w:r w:rsidRPr="00C720FA">
              <w:rPr>
                <w:rFonts w:ascii="Century Gothic" w:hAnsi="Century Gothic"/>
                <w:iCs/>
                <w:sz w:val="21"/>
                <w:szCs w:val="22"/>
              </w:rPr>
              <w:t>30,00</w:t>
            </w:r>
            <w:r w:rsidRPr="00C720FA">
              <w:rPr>
                <w:rFonts w:ascii="Century Gothic" w:hAnsi="Century Gothic"/>
                <w:szCs w:val="20"/>
              </w:rPr>
              <w:t xml:space="preserve"> m</w:t>
            </w:r>
            <w:r w:rsidRPr="00C720FA">
              <w:rPr>
                <w:rFonts w:ascii="Century Gothic" w:hAnsi="Century Gothic"/>
                <w:szCs w:val="20"/>
                <w:vertAlign w:val="superscript"/>
              </w:rPr>
              <w:t>3</w:t>
            </w:r>
            <w:r w:rsidRPr="00C720FA">
              <w:rPr>
                <w:rFonts w:ascii="Century Gothic" w:hAnsi="Century Gothic"/>
                <w:szCs w:val="20"/>
              </w:rPr>
              <w:t>/h</w:t>
            </w:r>
          </w:p>
        </w:tc>
      </w:tr>
      <w:tr w:rsidR="006334C2" w:rsidRPr="00C720FA" w14:paraId="1B477D57" w14:textId="77777777" w:rsidTr="00D20EEB">
        <w:tc>
          <w:tcPr>
            <w:tcW w:w="3794" w:type="dxa"/>
            <w:vAlign w:val="center"/>
          </w:tcPr>
          <w:p w14:paraId="76DF5226" w14:textId="167FF3A3" w:rsidR="006334C2" w:rsidRPr="00C720FA" w:rsidRDefault="006334C2" w:rsidP="00D20EEB">
            <w:pPr>
              <w:jc w:val="center"/>
              <w:rPr>
                <w:rFonts w:ascii="Century Gothic" w:hAnsi="Century Gothic"/>
                <w:iCs/>
                <w:sz w:val="21"/>
                <w:szCs w:val="22"/>
              </w:rPr>
            </w:pPr>
            <w:r w:rsidRPr="00C720FA">
              <w:rPr>
                <w:rFonts w:ascii="Century Gothic" w:hAnsi="Century Gothic"/>
                <w:iCs/>
                <w:sz w:val="21"/>
                <w:szCs w:val="22"/>
              </w:rPr>
              <w:t>Sprcha 1x</w:t>
            </w:r>
          </w:p>
        </w:tc>
        <w:tc>
          <w:tcPr>
            <w:tcW w:w="3685" w:type="dxa"/>
            <w:vAlign w:val="center"/>
          </w:tcPr>
          <w:p w14:paraId="705F8392" w14:textId="2A7ED6D8" w:rsidR="006334C2" w:rsidRPr="00C720FA" w:rsidRDefault="006334C2" w:rsidP="00D20EEB">
            <w:pPr>
              <w:jc w:val="center"/>
              <w:rPr>
                <w:rFonts w:ascii="Century Gothic" w:hAnsi="Century Gothic"/>
                <w:iCs/>
                <w:sz w:val="21"/>
                <w:szCs w:val="22"/>
              </w:rPr>
            </w:pPr>
            <w:r w:rsidRPr="00C720FA">
              <w:rPr>
                <w:rFonts w:ascii="Century Gothic" w:hAnsi="Century Gothic"/>
                <w:iCs/>
                <w:sz w:val="21"/>
                <w:szCs w:val="22"/>
              </w:rPr>
              <w:t>150,00</w:t>
            </w:r>
            <w:r w:rsidRPr="00C720FA">
              <w:rPr>
                <w:rFonts w:ascii="Century Gothic" w:hAnsi="Century Gothic"/>
                <w:szCs w:val="20"/>
              </w:rPr>
              <w:t xml:space="preserve"> m</w:t>
            </w:r>
            <w:r w:rsidRPr="00C720FA">
              <w:rPr>
                <w:rFonts w:ascii="Century Gothic" w:hAnsi="Century Gothic"/>
                <w:szCs w:val="20"/>
                <w:vertAlign w:val="superscript"/>
              </w:rPr>
              <w:t>3</w:t>
            </w:r>
            <w:r w:rsidRPr="00C720FA">
              <w:rPr>
                <w:rFonts w:ascii="Century Gothic" w:hAnsi="Century Gothic"/>
                <w:szCs w:val="20"/>
              </w:rPr>
              <w:t>/h</w:t>
            </w:r>
          </w:p>
        </w:tc>
      </w:tr>
      <w:tr w:rsidR="006334C2" w:rsidRPr="00C720FA" w14:paraId="0628BC7E" w14:textId="77777777" w:rsidTr="00D20EEB">
        <w:trPr>
          <w:trHeight w:val="34"/>
        </w:trPr>
        <w:tc>
          <w:tcPr>
            <w:tcW w:w="3794" w:type="dxa"/>
            <w:vAlign w:val="center"/>
          </w:tcPr>
          <w:p w14:paraId="20A02B7A" w14:textId="77777777" w:rsidR="006334C2" w:rsidRPr="00C720FA" w:rsidRDefault="006334C2" w:rsidP="00D20EEB">
            <w:pPr>
              <w:jc w:val="center"/>
              <w:rPr>
                <w:rFonts w:ascii="Century Gothic" w:hAnsi="Century Gothic"/>
                <w:b/>
                <w:iCs/>
                <w:sz w:val="21"/>
                <w:szCs w:val="22"/>
              </w:rPr>
            </w:pPr>
            <w:r w:rsidRPr="00C720FA">
              <w:rPr>
                <w:rFonts w:ascii="Century Gothic" w:hAnsi="Century Gothic"/>
                <w:b/>
                <w:iCs/>
                <w:sz w:val="21"/>
                <w:szCs w:val="22"/>
              </w:rPr>
              <w:t>Celkem [m</w:t>
            </w:r>
            <w:r w:rsidRPr="00C720FA">
              <w:rPr>
                <w:rFonts w:ascii="Century Gothic" w:hAnsi="Century Gothic"/>
                <w:b/>
                <w:iCs/>
                <w:sz w:val="21"/>
                <w:szCs w:val="22"/>
                <w:vertAlign w:val="superscript"/>
              </w:rPr>
              <w:t>3</w:t>
            </w:r>
            <w:r w:rsidRPr="00C720FA">
              <w:rPr>
                <w:rFonts w:ascii="Century Gothic" w:hAnsi="Century Gothic"/>
                <w:b/>
                <w:iCs/>
                <w:sz w:val="21"/>
                <w:szCs w:val="22"/>
              </w:rPr>
              <w:t>/hod]</w:t>
            </w:r>
          </w:p>
        </w:tc>
        <w:tc>
          <w:tcPr>
            <w:tcW w:w="3685" w:type="dxa"/>
            <w:vAlign w:val="center"/>
          </w:tcPr>
          <w:p w14:paraId="3BB0BBFD" w14:textId="63FEB556" w:rsidR="006334C2" w:rsidRPr="00C720FA" w:rsidRDefault="006334C2" w:rsidP="00D20EEB">
            <w:pPr>
              <w:jc w:val="center"/>
              <w:rPr>
                <w:rFonts w:ascii="Century Gothic" w:hAnsi="Century Gothic"/>
                <w:b/>
                <w:iCs/>
                <w:sz w:val="21"/>
                <w:szCs w:val="22"/>
              </w:rPr>
            </w:pPr>
            <w:r w:rsidRPr="00C720FA">
              <w:rPr>
                <w:rFonts w:ascii="Century Gothic" w:hAnsi="Century Gothic"/>
                <w:b/>
                <w:iCs/>
                <w:sz w:val="21"/>
                <w:szCs w:val="22"/>
              </w:rPr>
              <w:t>180,00</w:t>
            </w:r>
            <w:r w:rsidRPr="00C720FA">
              <w:rPr>
                <w:rFonts w:ascii="Century Gothic" w:hAnsi="Century Gothic"/>
                <w:b/>
                <w:szCs w:val="20"/>
              </w:rPr>
              <w:t xml:space="preserve"> m</w:t>
            </w:r>
            <w:r w:rsidRPr="00C720FA">
              <w:rPr>
                <w:rFonts w:ascii="Century Gothic" w:hAnsi="Century Gothic"/>
                <w:b/>
                <w:szCs w:val="20"/>
                <w:vertAlign w:val="superscript"/>
              </w:rPr>
              <w:t>3</w:t>
            </w:r>
            <w:r w:rsidRPr="00C720FA">
              <w:rPr>
                <w:rFonts w:ascii="Century Gothic" w:hAnsi="Century Gothic"/>
                <w:b/>
                <w:szCs w:val="20"/>
              </w:rPr>
              <w:t>/h</w:t>
            </w:r>
          </w:p>
        </w:tc>
      </w:tr>
    </w:tbl>
    <w:p w14:paraId="63D3F09C" w14:textId="77777777" w:rsidR="006334C2" w:rsidRPr="00C720FA" w:rsidRDefault="006334C2" w:rsidP="006334C2">
      <w:pPr>
        <w:spacing w:before="120" w:line="240" w:lineRule="atLeast"/>
        <w:jc w:val="both"/>
        <w:rPr>
          <w:rFonts w:ascii="Century Gothic" w:hAnsi="Century Gothic"/>
          <w:i/>
          <w:szCs w:val="20"/>
        </w:rPr>
      </w:pPr>
      <w:r w:rsidRPr="00C720FA">
        <w:rPr>
          <w:rFonts w:ascii="Century Gothic" w:hAnsi="Century Gothic"/>
          <w:i/>
          <w:szCs w:val="20"/>
        </w:rPr>
        <w:t>Seznam zařízení pro nucené větrání sociálního zázemí 554:</w:t>
      </w:r>
    </w:p>
    <w:tbl>
      <w:tblPr>
        <w:tblStyle w:val="Svtlmkatabulky"/>
        <w:tblpPr w:leftFromText="141" w:rightFromText="141" w:vertAnchor="text" w:horzAnchor="margin" w:tblpY="2"/>
        <w:tblW w:w="7479" w:type="dxa"/>
        <w:tblLayout w:type="fixed"/>
        <w:tblLook w:val="0000" w:firstRow="0" w:lastRow="0" w:firstColumn="0" w:lastColumn="0" w:noHBand="0" w:noVBand="0"/>
      </w:tblPr>
      <w:tblGrid>
        <w:gridCol w:w="3794"/>
        <w:gridCol w:w="1134"/>
        <w:gridCol w:w="1134"/>
        <w:gridCol w:w="1417"/>
      </w:tblGrid>
      <w:tr w:rsidR="006334C2" w:rsidRPr="00C720FA" w14:paraId="35521113" w14:textId="77777777" w:rsidTr="00D20EEB">
        <w:tc>
          <w:tcPr>
            <w:tcW w:w="3794" w:type="dxa"/>
            <w:vAlign w:val="center"/>
          </w:tcPr>
          <w:p w14:paraId="54C26B69" w14:textId="77777777" w:rsidR="006334C2" w:rsidRPr="00C720FA" w:rsidRDefault="006334C2" w:rsidP="00D20EEB">
            <w:pPr>
              <w:jc w:val="center"/>
              <w:rPr>
                <w:rFonts w:ascii="Century Gothic" w:hAnsi="Century Gothic"/>
                <w:b/>
                <w:szCs w:val="20"/>
              </w:rPr>
            </w:pPr>
            <w:r w:rsidRPr="00C720FA">
              <w:rPr>
                <w:rFonts w:ascii="Century Gothic" w:hAnsi="Century Gothic"/>
                <w:b/>
                <w:szCs w:val="20"/>
              </w:rPr>
              <w:t>Druh zařízení</w:t>
            </w:r>
          </w:p>
        </w:tc>
        <w:tc>
          <w:tcPr>
            <w:tcW w:w="1134" w:type="dxa"/>
            <w:vAlign w:val="center"/>
          </w:tcPr>
          <w:p w14:paraId="419F73B6" w14:textId="77777777" w:rsidR="006334C2" w:rsidRPr="00C720FA" w:rsidRDefault="006334C2" w:rsidP="00D20EEB">
            <w:pPr>
              <w:ind w:left="-70"/>
              <w:jc w:val="center"/>
              <w:rPr>
                <w:rFonts w:ascii="Century Gothic" w:hAnsi="Century Gothic"/>
                <w:b/>
                <w:szCs w:val="20"/>
              </w:rPr>
            </w:pPr>
            <w:r w:rsidRPr="00C720FA">
              <w:rPr>
                <w:rFonts w:ascii="Century Gothic" w:hAnsi="Century Gothic"/>
                <w:b/>
                <w:szCs w:val="20"/>
              </w:rPr>
              <w:t>Množství</w:t>
            </w:r>
          </w:p>
        </w:tc>
        <w:tc>
          <w:tcPr>
            <w:tcW w:w="1134" w:type="dxa"/>
            <w:vAlign w:val="center"/>
          </w:tcPr>
          <w:p w14:paraId="1D26DB6B" w14:textId="77777777" w:rsidR="006334C2" w:rsidRPr="00C720FA" w:rsidRDefault="006334C2" w:rsidP="00D20EEB">
            <w:pPr>
              <w:ind w:left="-70"/>
              <w:jc w:val="center"/>
              <w:rPr>
                <w:rFonts w:ascii="Century Gothic" w:hAnsi="Century Gothic"/>
                <w:b/>
                <w:szCs w:val="20"/>
              </w:rPr>
            </w:pPr>
            <w:r w:rsidRPr="00C720FA">
              <w:rPr>
                <w:rFonts w:ascii="Century Gothic" w:hAnsi="Century Gothic"/>
                <w:b/>
                <w:szCs w:val="20"/>
              </w:rPr>
              <w:t>přívod</w:t>
            </w:r>
          </w:p>
        </w:tc>
        <w:tc>
          <w:tcPr>
            <w:tcW w:w="1417" w:type="dxa"/>
            <w:vAlign w:val="center"/>
          </w:tcPr>
          <w:p w14:paraId="76BC6A97" w14:textId="77777777" w:rsidR="006334C2" w:rsidRPr="00C720FA" w:rsidRDefault="006334C2" w:rsidP="00D20EEB">
            <w:pPr>
              <w:ind w:left="-70"/>
              <w:jc w:val="center"/>
              <w:rPr>
                <w:rFonts w:ascii="Century Gothic" w:hAnsi="Century Gothic"/>
                <w:szCs w:val="20"/>
              </w:rPr>
            </w:pPr>
            <w:r w:rsidRPr="00C720FA">
              <w:rPr>
                <w:rFonts w:ascii="Century Gothic" w:hAnsi="Century Gothic"/>
                <w:b/>
                <w:szCs w:val="20"/>
              </w:rPr>
              <w:t>odtah</w:t>
            </w:r>
          </w:p>
        </w:tc>
      </w:tr>
      <w:tr w:rsidR="006334C2" w:rsidRPr="00C720FA" w14:paraId="56198BB7" w14:textId="77777777" w:rsidTr="00D20EEB">
        <w:tc>
          <w:tcPr>
            <w:tcW w:w="3794" w:type="dxa"/>
            <w:vAlign w:val="center"/>
          </w:tcPr>
          <w:p w14:paraId="2865E73C" w14:textId="77777777" w:rsidR="006334C2" w:rsidRPr="00C720FA" w:rsidRDefault="006334C2" w:rsidP="00D20EEB">
            <w:pPr>
              <w:jc w:val="center"/>
              <w:rPr>
                <w:rFonts w:ascii="Century Gothic" w:hAnsi="Century Gothic"/>
                <w:szCs w:val="20"/>
              </w:rPr>
            </w:pPr>
            <w:r w:rsidRPr="00C720FA">
              <w:rPr>
                <w:rFonts w:ascii="Century Gothic" w:hAnsi="Century Gothic"/>
                <w:szCs w:val="20"/>
              </w:rPr>
              <w:t>Diagonální ventilátor do vlhkého prostředí</w:t>
            </w:r>
          </w:p>
        </w:tc>
        <w:tc>
          <w:tcPr>
            <w:tcW w:w="1134" w:type="dxa"/>
            <w:vAlign w:val="center"/>
          </w:tcPr>
          <w:p w14:paraId="6864C0C3" w14:textId="77777777" w:rsidR="006334C2" w:rsidRPr="00C720FA" w:rsidRDefault="006334C2" w:rsidP="00D20EEB">
            <w:pPr>
              <w:jc w:val="center"/>
              <w:rPr>
                <w:rFonts w:ascii="Century Gothic" w:hAnsi="Century Gothic"/>
                <w:szCs w:val="20"/>
              </w:rPr>
            </w:pPr>
            <w:r w:rsidRPr="00C720FA">
              <w:rPr>
                <w:rFonts w:ascii="Century Gothic" w:hAnsi="Century Gothic"/>
                <w:szCs w:val="20"/>
              </w:rPr>
              <w:t>2ks</w:t>
            </w:r>
          </w:p>
        </w:tc>
        <w:tc>
          <w:tcPr>
            <w:tcW w:w="1134" w:type="dxa"/>
            <w:vAlign w:val="center"/>
          </w:tcPr>
          <w:p w14:paraId="7C43DC1E" w14:textId="77777777" w:rsidR="006334C2" w:rsidRPr="00C720FA" w:rsidRDefault="006334C2" w:rsidP="00D20EEB">
            <w:pPr>
              <w:jc w:val="center"/>
              <w:rPr>
                <w:rFonts w:ascii="Century Gothic" w:hAnsi="Century Gothic"/>
                <w:szCs w:val="20"/>
              </w:rPr>
            </w:pPr>
            <w:r w:rsidRPr="00C720FA">
              <w:rPr>
                <w:rFonts w:ascii="Century Gothic" w:hAnsi="Century Gothic"/>
                <w:szCs w:val="20"/>
              </w:rPr>
              <w:t>0 m</w:t>
            </w:r>
            <w:r w:rsidRPr="00C720FA">
              <w:rPr>
                <w:rFonts w:ascii="Century Gothic" w:hAnsi="Century Gothic"/>
                <w:szCs w:val="20"/>
                <w:vertAlign w:val="superscript"/>
              </w:rPr>
              <w:t>3</w:t>
            </w:r>
            <w:r w:rsidRPr="00C720FA">
              <w:rPr>
                <w:rFonts w:ascii="Century Gothic" w:hAnsi="Century Gothic"/>
                <w:szCs w:val="20"/>
              </w:rPr>
              <w:t>/h</w:t>
            </w:r>
          </w:p>
        </w:tc>
        <w:tc>
          <w:tcPr>
            <w:tcW w:w="1417" w:type="dxa"/>
            <w:vAlign w:val="center"/>
          </w:tcPr>
          <w:p w14:paraId="52605E96" w14:textId="61DA7730" w:rsidR="006334C2" w:rsidRPr="00C720FA" w:rsidRDefault="006334C2" w:rsidP="00D20EEB">
            <w:pPr>
              <w:jc w:val="center"/>
              <w:rPr>
                <w:rFonts w:ascii="Century Gothic" w:hAnsi="Century Gothic"/>
                <w:szCs w:val="20"/>
              </w:rPr>
            </w:pPr>
            <w:r w:rsidRPr="00C720FA">
              <w:rPr>
                <w:rFonts w:ascii="Century Gothic" w:hAnsi="Century Gothic"/>
                <w:szCs w:val="20"/>
              </w:rPr>
              <w:t>180 m</w:t>
            </w:r>
            <w:r w:rsidRPr="00C720FA">
              <w:rPr>
                <w:rFonts w:ascii="Century Gothic" w:hAnsi="Century Gothic"/>
                <w:szCs w:val="20"/>
                <w:vertAlign w:val="superscript"/>
              </w:rPr>
              <w:t>3</w:t>
            </w:r>
            <w:r w:rsidRPr="00C720FA">
              <w:rPr>
                <w:rFonts w:ascii="Century Gothic" w:hAnsi="Century Gothic"/>
                <w:szCs w:val="20"/>
              </w:rPr>
              <w:t>/h</w:t>
            </w:r>
          </w:p>
        </w:tc>
      </w:tr>
    </w:tbl>
    <w:p w14:paraId="2D11C28C" w14:textId="77777777" w:rsidR="006334C2" w:rsidRPr="00C720FA" w:rsidRDefault="006334C2" w:rsidP="006334C2">
      <w:pPr>
        <w:pStyle w:val="Nadpis2"/>
        <w:numPr>
          <w:ilvl w:val="0"/>
          <w:numId w:val="0"/>
        </w:numPr>
        <w:rPr>
          <w:rFonts w:ascii="Century Gothic" w:hAnsi="Century Gothic"/>
          <w:sz w:val="20"/>
        </w:rPr>
      </w:pPr>
    </w:p>
    <w:p w14:paraId="6465BC74" w14:textId="77777777" w:rsidR="00E04845" w:rsidRPr="00C720FA" w:rsidRDefault="00E04845" w:rsidP="000014EE">
      <w:pPr>
        <w:rPr>
          <w:rFonts w:ascii="Century Gothic" w:hAnsi="Century Gothic"/>
        </w:rPr>
      </w:pPr>
    </w:p>
    <w:p w14:paraId="25DE4727" w14:textId="77777777" w:rsidR="00BF3E0D" w:rsidRPr="00C720FA" w:rsidRDefault="00BF3E0D" w:rsidP="000014EE">
      <w:pPr>
        <w:rPr>
          <w:rFonts w:ascii="Century Gothic" w:hAnsi="Century Gothic"/>
        </w:rPr>
      </w:pPr>
    </w:p>
    <w:p w14:paraId="365651F3" w14:textId="7B50980F" w:rsidR="00BF3E0D" w:rsidRPr="00C720FA" w:rsidRDefault="00BF3E0D" w:rsidP="00BF3E0D">
      <w:pPr>
        <w:pStyle w:val="Nadpis3"/>
        <w:ind w:left="720"/>
        <w:rPr>
          <w:rFonts w:ascii="Century Gothic" w:hAnsi="Century Gothic"/>
        </w:rPr>
      </w:pPr>
      <w:bookmarkStart w:id="49" w:name="_Toc184029946"/>
      <w:bookmarkStart w:id="50" w:name="_Toc196227867"/>
      <w:r w:rsidRPr="00C720FA">
        <w:rPr>
          <w:rFonts w:ascii="Century Gothic" w:hAnsi="Century Gothic"/>
        </w:rPr>
        <w:t>Odsávání vodních par od vaření č.H</w:t>
      </w:r>
      <w:bookmarkEnd w:id="49"/>
      <w:r w:rsidRPr="00C720FA">
        <w:rPr>
          <w:rFonts w:ascii="Century Gothic" w:hAnsi="Century Gothic"/>
        </w:rPr>
        <w:t>5</w:t>
      </w:r>
      <w:bookmarkEnd w:id="50"/>
    </w:p>
    <w:p w14:paraId="2892A727" w14:textId="77777777" w:rsidR="00BF3E0D" w:rsidRPr="00C720FA" w:rsidRDefault="00BF3E0D" w:rsidP="00BF3E0D">
      <w:pPr>
        <w:jc w:val="both"/>
        <w:rPr>
          <w:rFonts w:ascii="Century Gothic" w:hAnsi="Century Gothic" w:cs="Arial"/>
        </w:rPr>
      </w:pPr>
      <w:r w:rsidRPr="00C720FA">
        <w:rPr>
          <w:rFonts w:ascii="Century Gothic" w:hAnsi="Century Gothic" w:cs="Arial"/>
        </w:rPr>
        <w:t xml:space="preserve">Pro odsávání par od vaření budou instalovány recirkulační kuchyňské odsavače vodních par o průtoku </w:t>
      </w:r>
      <w:proofErr w:type="gramStart"/>
      <w:r w:rsidRPr="00C720FA">
        <w:rPr>
          <w:rFonts w:ascii="Century Gothic" w:hAnsi="Century Gothic" w:cs="Arial"/>
        </w:rPr>
        <w:t>440m</w:t>
      </w:r>
      <w:r w:rsidRPr="00C720FA">
        <w:rPr>
          <w:rFonts w:ascii="Century Gothic" w:hAnsi="Century Gothic" w:cs="Arial"/>
          <w:vertAlign w:val="superscript"/>
        </w:rPr>
        <w:t>3</w:t>
      </w:r>
      <w:proofErr w:type="gramEnd"/>
      <w:r w:rsidRPr="00C720FA">
        <w:rPr>
          <w:rFonts w:ascii="Century Gothic" w:hAnsi="Century Gothic" w:cs="Arial"/>
        </w:rPr>
        <w:t xml:space="preserve">/h. Množství odváděného vzduchu je dáno objemem místnosti, dle hygienických norem. Zařízení je spínáno na základě samostatného vypínače s doběhem (doběh je součástí dodávky ventilátoru). Požadavek na připojení elektor </w:t>
      </w:r>
      <w:proofErr w:type="gramStart"/>
      <w:r w:rsidRPr="00C720FA">
        <w:rPr>
          <w:rFonts w:ascii="Century Gothic" w:hAnsi="Century Gothic" w:cs="Arial"/>
        </w:rPr>
        <w:t>230V</w:t>
      </w:r>
      <w:proofErr w:type="gramEnd"/>
      <w:r w:rsidRPr="00C720FA">
        <w:rPr>
          <w:rFonts w:ascii="Century Gothic" w:hAnsi="Century Gothic" w:cs="Arial"/>
        </w:rPr>
        <w:t>, P=</w:t>
      </w:r>
      <w:proofErr w:type="gramStart"/>
      <w:r w:rsidRPr="00C720FA">
        <w:rPr>
          <w:rFonts w:ascii="Century Gothic" w:hAnsi="Century Gothic" w:cs="Arial"/>
        </w:rPr>
        <w:t>140W</w:t>
      </w:r>
      <w:proofErr w:type="gramEnd"/>
      <w:r w:rsidRPr="00C720FA">
        <w:rPr>
          <w:rFonts w:ascii="Century Gothic" w:hAnsi="Century Gothic" w:cs="Arial"/>
        </w:rPr>
        <w:t xml:space="preserve">. Digestoře jsou dodávkou kuchyní. </w:t>
      </w:r>
    </w:p>
    <w:p w14:paraId="1D234EC6" w14:textId="77777777" w:rsidR="00BF3E0D" w:rsidRPr="00C720FA" w:rsidRDefault="00BF3E0D" w:rsidP="00BF3E0D">
      <w:pPr>
        <w:jc w:val="both"/>
        <w:rPr>
          <w:rFonts w:ascii="Century Gothic" w:hAnsi="Century Gothic" w:cs="Arial"/>
        </w:rPr>
      </w:pPr>
    </w:p>
    <w:tbl>
      <w:tblPr>
        <w:tblStyle w:val="Svtlmkatabulky"/>
        <w:tblW w:w="0" w:type="auto"/>
        <w:tblInd w:w="-5" w:type="dxa"/>
        <w:tblLayout w:type="fixed"/>
        <w:tblLook w:val="0000" w:firstRow="0" w:lastRow="0" w:firstColumn="0" w:lastColumn="0" w:noHBand="0" w:noVBand="0"/>
      </w:tblPr>
      <w:tblGrid>
        <w:gridCol w:w="3261"/>
        <w:gridCol w:w="2126"/>
        <w:gridCol w:w="2269"/>
      </w:tblGrid>
      <w:tr w:rsidR="00BF3E0D" w:rsidRPr="00C720FA" w14:paraId="0A821319" w14:textId="77777777" w:rsidTr="00D20EEB">
        <w:tc>
          <w:tcPr>
            <w:tcW w:w="3261" w:type="dxa"/>
          </w:tcPr>
          <w:p w14:paraId="6E91BFF8" w14:textId="77777777" w:rsidR="00BF3E0D" w:rsidRPr="00C720FA" w:rsidRDefault="00BF3E0D" w:rsidP="00D20EEB">
            <w:pPr>
              <w:jc w:val="center"/>
              <w:rPr>
                <w:rFonts w:ascii="Century Gothic" w:hAnsi="Century Gothic" w:cs="Arial"/>
                <w:b/>
                <w:bCs/>
              </w:rPr>
            </w:pPr>
            <w:r w:rsidRPr="00C720FA">
              <w:rPr>
                <w:rFonts w:ascii="Century Gothic" w:hAnsi="Century Gothic" w:cs="Arial"/>
                <w:b/>
                <w:bCs/>
              </w:rPr>
              <w:t>Typ</w:t>
            </w:r>
          </w:p>
        </w:tc>
        <w:tc>
          <w:tcPr>
            <w:tcW w:w="2126" w:type="dxa"/>
          </w:tcPr>
          <w:p w14:paraId="687E7637" w14:textId="77777777" w:rsidR="00BF3E0D" w:rsidRPr="00C720FA" w:rsidRDefault="00BF3E0D" w:rsidP="00D20EEB">
            <w:pPr>
              <w:jc w:val="center"/>
              <w:rPr>
                <w:rFonts w:ascii="Century Gothic" w:hAnsi="Century Gothic" w:cs="Arial"/>
                <w:b/>
                <w:bCs/>
              </w:rPr>
            </w:pPr>
            <w:r w:rsidRPr="00C720FA">
              <w:rPr>
                <w:rFonts w:ascii="Century Gothic" w:hAnsi="Century Gothic" w:cs="Arial"/>
                <w:b/>
                <w:bCs/>
              </w:rPr>
              <w:t>Průtok</w:t>
            </w:r>
          </w:p>
        </w:tc>
        <w:tc>
          <w:tcPr>
            <w:tcW w:w="2269" w:type="dxa"/>
          </w:tcPr>
          <w:p w14:paraId="568A1630" w14:textId="77777777" w:rsidR="00BF3E0D" w:rsidRPr="00C720FA" w:rsidRDefault="00BF3E0D" w:rsidP="00D20EEB">
            <w:pPr>
              <w:jc w:val="center"/>
              <w:rPr>
                <w:rFonts w:ascii="Century Gothic" w:hAnsi="Century Gothic" w:cs="Arial"/>
                <w:b/>
                <w:bCs/>
              </w:rPr>
            </w:pPr>
            <w:r w:rsidRPr="00C720FA">
              <w:rPr>
                <w:rFonts w:ascii="Century Gothic" w:hAnsi="Century Gothic" w:cs="Arial"/>
                <w:b/>
                <w:bCs/>
              </w:rPr>
              <w:t>Počet ks</w:t>
            </w:r>
          </w:p>
        </w:tc>
      </w:tr>
      <w:tr w:rsidR="00BF3E0D" w:rsidRPr="00C720FA" w14:paraId="5EE7A800" w14:textId="77777777" w:rsidTr="00D20EEB">
        <w:tc>
          <w:tcPr>
            <w:tcW w:w="3261" w:type="dxa"/>
          </w:tcPr>
          <w:p w14:paraId="3B234986" w14:textId="77777777" w:rsidR="00BF3E0D" w:rsidRPr="00C720FA" w:rsidRDefault="00BF3E0D" w:rsidP="00D20EEB">
            <w:pPr>
              <w:jc w:val="center"/>
              <w:rPr>
                <w:rFonts w:ascii="Century Gothic" w:hAnsi="Century Gothic" w:cs="Arial"/>
              </w:rPr>
            </w:pPr>
            <w:r w:rsidRPr="00C720FA">
              <w:rPr>
                <w:rFonts w:ascii="Century Gothic" w:hAnsi="Century Gothic" w:cs="Arial"/>
              </w:rPr>
              <w:t xml:space="preserve">Kuchyňský odsavač vodních par recirkulační, </w:t>
            </w:r>
            <w:proofErr w:type="gramStart"/>
            <w:r w:rsidRPr="00C720FA">
              <w:rPr>
                <w:rFonts w:ascii="Century Gothic" w:hAnsi="Century Gothic" w:cs="Arial"/>
              </w:rPr>
              <w:t>230V</w:t>
            </w:r>
            <w:proofErr w:type="gramEnd"/>
            <w:r w:rsidRPr="00C720FA">
              <w:rPr>
                <w:rFonts w:ascii="Century Gothic" w:hAnsi="Century Gothic" w:cs="Arial"/>
              </w:rPr>
              <w:t>, P=</w:t>
            </w:r>
            <w:proofErr w:type="gramStart"/>
            <w:r w:rsidRPr="00C720FA">
              <w:rPr>
                <w:rFonts w:ascii="Century Gothic" w:hAnsi="Century Gothic" w:cs="Arial"/>
              </w:rPr>
              <w:t>140W</w:t>
            </w:r>
            <w:proofErr w:type="gramEnd"/>
          </w:p>
        </w:tc>
        <w:tc>
          <w:tcPr>
            <w:tcW w:w="2126" w:type="dxa"/>
          </w:tcPr>
          <w:p w14:paraId="53C8704C" w14:textId="77777777" w:rsidR="00BF3E0D" w:rsidRPr="00C720FA" w:rsidRDefault="00BF3E0D" w:rsidP="00D20EEB">
            <w:pPr>
              <w:jc w:val="center"/>
              <w:rPr>
                <w:rFonts w:ascii="Century Gothic" w:hAnsi="Century Gothic" w:cs="Arial"/>
              </w:rPr>
            </w:pPr>
            <w:r w:rsidRPr="00C720FA">
              <w:rPr>
                <w:rFonts w:ascii="Century Gothic" w:hAnsi="Century Gothic" w:cs="Arial"/>
              </w:rPr>
              <w:t>440 m3/h</w:t>
            </w:r>
          </w:p>
        </w:tc>
        <w:tc>
          <w:tcPr>
            <w:tcW w:w="2269" w:type="dxa"/>
          </w:tcPr>
          <w:p w14:paraId="4B88EC8D" w14:textId="6BD71DF2" w:rsidR="00BF3E0D" w:rsidRPr="00C720FA" w:rsidRDefault="00BF3E0D" w:rsidP="00D20EEB">
            <w:pPr>
              <w:jc w:val="center"/>
              <w:rPr>
                <w:rFonts w:ascii="Century Gothic" w:hAnsi="Century Gothic" w:cs="Arial"/>
              </w:rPr>
            </w:pPr>
            <w:r w:rsidRPr="00C720FA">
              <w:rPr>
                <w:rFonts w:ascii="Century Gothic" w:hAnsi="Century Gothic" w:cs="Arial"/>
              </w:rPr>
              <w:t>1 ks</w:t>
            </w:r>
          </w:p>
        </w:tc>
      </w:tr>
    </w:tbl>
    <w:p w14:paraId="6F1481B2" w14:textId="77777777" w:rsidR="00BF3E0D" w:rsidRPr="00C720FA" w:rsidRDefault="00BF3E0D" w:rsidP="000014EE">
      <w:pPr>
        <w:rPr>
          <w:rFonts w:ascii="Century Gothic" w:hAnsi="Century Gothic"/>
        </w:rPr>
      </w:pPr>
    </w:p>
    <w:p w14:paraId="642A2078" w14:textId="56126B88" w:rsidR="004B21FB" w:rsidRPr="00C720FA" w:rsidRDefault="004B21FB" w:rsidP="004B21FB">
      <w:pPr>
        <w:pStyle w:val="Nadpis3"/>
        <w:ind w:left="720"/>
        <w:rPr>
          <w:rFonts w:ascii="Century Gothic" w:hAnsi="Century Gothic"/>
        </w:rPr>
      </w:pPr>
      <w:bookmarkStart w:id="51" w:name="_Toc181957652"/>
      <w:bookmarkStart w:id="52" w:name="_Toc192491498"/>
      <w:bookmarkStart w:id="53" w:name="_Toc196227868"/>
      <w:r w:rsidRPr="00C720FA">
        <w:rPr>
          <w:rFonts w:ascii="Century Gothic" w:hAnsi="Century Gothic"/>
        </w:rPr>
        <w:lastRenderedPageBreak/>
        <w:t>Letní větrání chladících boxů (1.101)</w:t>
      </w:r>
      <w:bookmarkEnd w:id="51"/>
      <w:bookmarkEnd w:id="52"/>
      <w:r w:rsidR="0034610F" w:rsidRPr="00C720FA">
        <w:rPr>
          <w:rFonts w:ascii="Century Gothic" w:hAnsi="Century Gothic"/>
        </w:rPr>
        <w:t xml:space="preserve"> č.H</w:t>
      </w:r>
      <w:r w:rsidR="00C76C7A" w:rsidRPr="00C720FA">
        <w:rPr>
          <w:rFonts w:ascii="Century Gothic" w:hAnsi="Century Gothic"/>
        </w:rPr>
        <w:t>6</w:t>
      </w:r>
      <w:bookmarkEnd w:id="53"/>
    </w:p>
    <w:p w14:paraId="77A22FA9" w14:textId="21850947" w:rsidR="002F7D73" w:rsidRPr="00C720FA" w:rsidRDefault="00CB32E6" w:rsidP="00CB32E6">
      <w:pPr>
        <w:jc w:val="both"/>
        <w:rPr>
          <w:rFonts w:ascii="Century Gothic" w:hAnsi="Century Gothic"/>
        </w:rPr>
      </w:pPr>
      <w:r w:rsidRPr="00C720FA">
        <w:rPr>
          <w:rFonts w:ascii="Century Gothic" w:hAnsi="Century Gothic"/>
        </w:rPr>
        <w:t xml:space="preserve">Letní větrání bude rovnotlaké pomocí přívodního </w:t>
      </w:r>
      <w:r w:rsidR="00C05F3C" w:rsidRPr="00C720FA">
        <w:rPr>
          <w:rFonts w:ascii="Century Gothic" w:hAnsi="Century Gothic"/>
        </w:rPr>
        <w:t>potrubí,</w:t>
      </w:r>
      <w:r w:rsidRPr="00C720FA">
        <w:rPr>
          <w:rFonts w:ascii="Century Gothic" w:hAnsi="Century Gothic"/>
        </w:rPr>
        <w:t xml:space="preserve"> které nasává vzduch z fasády </w:t>
      </w:r>
      <w:r w:rsidR="002F7D73" w:rsidRPr="00C720FA">
        <w:rPr>
          <w:rFonts w:ascii="Century Gothic" w:hAnsi="Century Gothic"/>
        </w:rPr>
        <w:t>budovy</w:t>
      </w:r>
      <w:r w:rsidRPr="00C720FA">
        <w:rPr>
          <w:rFonts w:ascii="Century Gothic" w:hAnsi="Century Gothic"/>
        </w:rPr>
        <w:t xml:space="preserve"> přes venkovní protidešťovou žaluzii </w:t>
      </w:r>
      <w:r w:rsidR="002F7D73" w:rsidRPr="00C720FA">
        <w:rPr>
          <w:rFonts w:ascii="Century Gothic" w:hAnsi="Century Gothic"/>
        </w:rPr>
        <w:t>500</w:t>
      </w:r>
      <w:r w:rsidRPr="00C720FA">
        <w:rPr>
          <w:rFonts w:ascii="Century Gothic" w:hAnsi="Century Gothic"/>
        </w:rPr>
        <w:t>x</w:t>
      </w:r>
      <w:r w:rsidR="002F7D73" w:rsidRPr="00C720FA">
        <w:rPr>
          <w:rFonts w:ascii="Century Gothic" w:hAnsi="Century Gothic"/>
        </w:rPr>
        <w:t>400 (</w:t>
      </w:r>
      <w:proofErr w:type="spellStart"/>
      <w:r w:rsidRPr="00C720FA">
        <w:rPr>
          <w:rFonts w:ascii="Century Gothic" w:hAnsi="Century Gothic"/>
        </w:rPr>
        <w:t>Aef</w:t>
      </w:r>
      <w:proofErr w:type="spellEnd"/>
      <w:r w:rsidRPr="00C720FA">
        <w:rPr>
          <w:rFonts w:ascii="Century Gothic" w:hAnsi="Century Gothic"/>
        </w:rPr>
        <w:t>=0,</w:t>
      </w:r>
      <w:r w:rsidR="002F7D73" w:rsidRPr="00C720FA">
        <w:rPr>
          <w:rFonts w:ascii="Century Gothic" w:hAnsi="Century Gothic"/>
        </w:rPr>
        <w:t>0749</w:t>
      </w:r>
      <w:r w:rsidRPr="00C720FA">
        <w:rPr>
          <w:rFonts w:ascii="Century Gothic" w:hAnsi="Century Gothic"/>
        </w:rPr>
        <w:t>m2</w:t>
      </w:r>
      <w:r w:rsidR="002F7D73" w:rsidRPr="00C720FA">
        <w:rPr>
          <w:rFonts w:ascii="Century Gothic" w:hAnsi="Century Gothic"/>
        </w:rPr>
        <w:t>) s uzavírací klapkou těsnou 500x400mm (</w:t>
      </w:r>
      <w:proofErr w:type="spellStart"/>
      <w:r w:rsidR="002F7D73" w:rsidRPr="00C720FA">
        <w:rPr>
          <w:rFonts w:ascii="Century Gothic" w:hAnsi="Century Gothic"/>
        </w:rPr>
        <w:t>Aef</w:t>
      </w:r>
      <w:proofErr w:type="spellEnd"/>
      <w:r w:rsidR="002F7D73" w:rsidRPr="00C720FA">
        <w:rPr>
          <w:rFonts w:ascii="Century Gothic" w:hAnsi="Century Gothic"/>
        </w:rPr>
        <w:t>=0,18m2) se servopohonem a na konci síť s oky 25x25mm.</w:t>
      </w:r>
    </w:p>
    <w:p w14:paraId="4309ABEE" w14:textId="6CDEC472" w:rsidR="00CB32E6" w:rsidRPr="00C720FA" w:rsidRDefault="00571963" w:rsidP="00CB32E6">
      <w:pPr>
        <w:jc w:val="both"/>
        <w:rPr>
          <w:rFonts w:ascii="Century Gothic" w:hAnsi="Century Gothic"/>
        </w:rPr>
      </w:pPr>
      <w:r w:rsidRPr="00C720FA">
        <w:rPr>
          <w:rFonts w:ascii="Century Gothic" w:hAnsi="Century Gothic"/>
        </w:rPr>
        <w:t>Odvod odpadního</w:t>
      </w:r>
      <w:r w:rsidR="00CB32E6" w:rsidRPr="00C720FA">
        <w:rPr>
          <w:rFonts w:ascii="Century Gothic" w:hAnsi="Century Gothic"/>
        </w:rPr>
        <w:t xml:space="preserve"> vzduchu zajišťuje axiální ventilátor o požadovaném průtoku </w:t>
      </w:r>
      <w:r w:rsidR="00C05F3C" w:rsidRPr="00C720FA">
        <w:rPr>
          <w:rFonts w:ascii="Century Gothic" w:hAnsi="Century Gothic"/>
        </w:rPr>
        <w:t>350</w:t>
      </w:r>
      <w:r w:rsidR="00CB32E6" w:rsidRPr="00C720FA">
        <w:rPr>
          <w:rFonts w:ascii="Century Gothic" w:hAnsi="Century Gothic"/>
        </w:rPr>
        <w:t xml:space="preserve"> m</w:t>
      </w:r>
      <w:r w:rsidR="00CB32E6" w:rsidRPr="00C720FA">
        <w:rPr>
          <w:rFonts w:ascii="Century Gothic" w:hAnsi="Century Gothic"/>
          <w:vertAlign w:val="superscript"/>
        </w:rPr>
        <w:t>3</w:t>
      </w:r>
      <w:r w:rsidR="00CB32E6" w:rsidRPr="00C720FA">
        <w:rPr>
          <w:rFonts w:ascii="Century Gothic" w:hAnsi="Century Gothic"/>
        </w:rPr>
        <w:t xml:space="preserve">/hod a tlaku </w:t>
      </w:r>
      <w:proofErr w:type="gramStart"/>
      <w:r w:rsidR="00C05F3C" w:rsidRPr="00C720FA">
        <w:rPr>
          <w:rFonts w:ascii="Century Gothic" w:hAnsi="Century Gothic"/>
        </w:rPr>
        <w:t>150</w:t>
      </w:r>
      <w:r w:rsidR="00CB32E6" w:rsidRPr="00C720FA">
        <w:rPr>
          <w:rFonts w:ascii="Century Gothic" w:hAnsi="Century Gothic"/>
        </w:rPr>
        <w:t>Pa</w:t>
      </w:r>
      <w:proofErr w:type="gramEnd"/>
      <w:r w:rsidR="00CB32E6" w:rsidRPr="00C720FA">
        <w:rPr>
          <w:rFonts w:ascii="Century Gothic" w:hAnsi="Century Gothic"/>
        </w:rPr>
        <w:t xml:space="preserve">. Na potrubí je osazena zpětná klapka </w:t>
      </w:r>
      <w:proofErr w:type="gramStart"/>
      <w:r w:rsidRPr="00C720FA">
        <w:rPr>
          <w:rFonts w:ascii="Century Gothic" w:hAnsi="Century Gothic"/>
        </w:rPr>
        <w:t>160</w:t>
      </w:r>
      <w:r w:rsidR="00CB32E6" w:rsidRPr="00C720FA">
        <w:rPr>
          <w:rFonts w:ascii="Century Gothic" w:hAnsi="Century Gothic"/>
        </w:rPr>
        <w:t>mm</w:t>
      </w:r>
      <w:proofErr w:type="gramEnd"/>
      <w:r w:rsidR="00CB32E6" w:rsidRPr="00C720FA">
        <w:rPr>
          <w:rFonts w:ascii="Century Gothic" w:hAnsi="Century Gothic"/>
        </w:rPr>
        <w:t xml:space="preserve">. Pro </w:t>
      </w:r>
      <w:r w:rsidRPr="00C720FA">
        <w:rPr>
          <w:rFonts w:ascii="Century Gothic" w:hAnsi="Century Gothic"/>
        </w:rPr>
        <w:t>odvod</w:t>
      </w:r>
      <w:r w:rsidR="00CB32E6" w:rsidRPr="00C720FA">
        <w:rPr>
          <w:rFonts w:ascii="Century Gothic" w:hAnsi="Century Gothic"/>
        </w:rPr>
        <w:t xml:space="preserve"> vzduchu </w:t>
      </w:r>
      <w:r w:rsidR="00915B1C" w:rsidRPr="00C720FA">
        <w:rPr>
          <w:rFonts w:ascii="Century Gothic" w:hAnsi="Century Gothic"/>
        </w:rPr>
        <w:t>z</w:t>
      </w:r>
      <w:r w:rsidR="00CB32E6" w:rsidRPr="00C720FA">
        <w:rPr>
          <w:rFonts w:ascii="Century Gothic" w:hAnsi="Century Gothic"/>
        </w:rPr>
        <w:t xml:space="preserve"> místnosti slouží </w:t>
      </w:r>
      <w:r w:rsidRPr="00C720FA">
        <w:rPr>
          <w:rFonts w:ascii="Century Gothic" w:hAnsi="Century Gothic"/>
        </w:rPr>
        <w:t xml:space="preserve">dvě jednořadé </w:t>
      </w:r>
      <w:r w:rsidR="00CB32E6" w:rsidRPr="00C720FA">
        <w:rPr>
          <w:rFonts w:ascii="Century Gothic" w:hAnsi="Century Gothic"/>
        </w:rPr>
        <w:t>mřížk</w:t>
      </w:r>
      <w:r w:rsidRPr="00C720FA">
        <w:rPr>
          <w:rFonts w:ascii="Century Gothic" w:hAnsi="Century Gothic"/>
        </w:rPr>
        <w:t>y</w:t>
      </w:r>
      <w:r w:rsidR="00CB32E6" w:rsidRPr="00C720FA">
        <w:rPr>
          <w:rFonts w:ascii="Century Gothic" w:hAnsi="Century Gothic"/>
        </w:rPr>
        <w:t xml:space="preserve"> do kruhového potrubí o rozměru </w:t>
      </w:r>
      <w:r w:rsidRPr="00C720FA">
        <w:rPr>
          <w:rFonts w:ascii="Century Gothic" w:hAnsi="Century Gothic"/>
        </w:rPr>
        <w:t>425</w:t>
      </w:r>
      <w:r w:rsidR="00CB32E6" w:rsidRPr="00C720FA">
        <w:rPr>
          <w:rFonts w:ascii="Century Gothic" w:hAnsi="Century Gothic"/>
        </w:rPr>
        <w:t>x</w:t>
      </w:r>
      <w:r w:rsidRPr="00C720FA">
        <w:rPr>
          <w:rFonts w:ascii="Century Gothic" w:hAnsi="Century Gothic"/>
        </w:rPr>
        <w:t>75</w:t>
      </w:r>
      <w:r w:rsidR="00CB32E6" w:rsidRPr="00C720FA">
        <w:rPr>
          <w:rFonts w:ascii="Century Gothic" w:hAnsi="Century Gothic"/>
        </w:rPr>
        <w:t>mm</w:t>
      </w:r>
      <w:r w:rsidRPr="00C720FA">
        <w:rPr>
          <w:rFonts w:ascii="Century Gothic" w:hAnsi="Century Gothic"/>
        </w:rPr>
        <w:t>.</w:t>
      </w:r>
      <w:r w:rsidR="00A43D56" w:rsidRPr="00C720FA">
        <w:rPr>
          <w:rFonts w:ascii="Century Gothic" w:hAnsi="Century Gothic"/>
        </w:rPr>
        <w:t xml:space="preserve"> Potrubí bude vyvedeno do exteriéru v místnosti 1.113 vytloukání vajec.</w:t>
      </w:r>
    </w:p>
    <w:p w14:paraId="195BF7B3" w14:textId="16F761E5" w:rsidR="00CB32E6" w:rsidRPr="00C720FA" w:rsidRDefault="00CB32E6" w:rsidP="00CB32E6">
      <w:pPr>
        <w:jc w:val="both"/>
        <w:rPr>
          <w:rFonts w:ascii="Century Gothic" w:hAnsi="Century Gothic"/>
          <w:szCs w:val="20"/>
        </w:rPr>
      </w:pPr>
      <w:r w:rsidRPr="00C720FA">
        <w:rPr>
          <w:rFonts w:ascii="Century Gothic" w:hAnsi="Century Gothic"/>
        </w:rPr>
        <w:t xml:space="preserve">Ventilátory budou ovládány dle teploty, nebo vlhkosti interiéru a budou spuštěny nad </w:t>
      </w:r>
      <w:proofErr w:type="gramStart"/>
      <w:r w:rsidRPr="00C720FA">
        <w:rPr>
          <w:rFonts w:ascii="Century Gothic" w:hAnsi="Century Gothic"/>
        </w:rPr>
        <w:t>3</w:t>
      </w:r>
      <w:r w:rsidR="00915B1C" w:rsidRPr="00C720FA">
        <w:rPr>
          <w:rFonts w:ascii="Century Gothic" w:hAnsi="Century Gothic"/>
        </w:rPr>
        <w:t>0</w:t>
      </w:r>
      <w:r w:rsidRPr="00C720FA">
        <w:rPr>
          <w:rFonts w:ascii="Century Gothic" w:hAnsi="Century Gothic"/>
        </w:rPr>
        <w:t>°C</w:t>
      </w:r>
      <w:proofErr w:type="gramEnd"/>
      <w:r w:rsidRPr="00C720FA">
        <w:rPr>
          <w:rFonts w:ascii="Century Gothic" w:hAnsi="Century Gothic"/>
        </w:rPr>
        <w:t xml:space="preserve"> s doběhem </w:t>
      </w:r>
      <w:r w:rsidR="00915B1C" w:rsidRPr="00C720FA">
        <w:rPr>
          <w:rFonts w:ascii="Century Gothic" w:hAnsi="Century Gothic"/>
        </w:rPr>
        <w:t>15</w:t>
      </w:r>
      <w:r w:rsidRPr="00C720FA">
        <w:rPr>
          <w:rFonts w:ascii="Century Gothic" w:hAnsi="Century Gothic"/>
        </w:rPr>
        <w:t xml:space="preserve">minut. Požadavek na elektro </w:t>
      </w:r>
      <w:r w:rsidR="00B71D6E" w:rsidRPr="00C720FA">
        <w:rPr>
          <w:rFonts w:ascii="Century Gothic" w:hAnsi="Century Gothic"/>
        </w:rPr>
        <w:t xml:space="preserve">pro silové připojení a ovládání </w:t>
      </w:r>
      <w:r w:rsidRPr="00C720FA">
        <w:rPr>
          <w:rFonts w:ascii="Century Gothic" w:hAnsi="Century Gothic"/>
        </w:rPr>
        <w:t>ventilátoru</w:t>
      </w:r>
      <w:r w:rsidR="00B94FA6" w:rsidRPr="00C720FA">
        <w:rPr>
          <w:rFonts w:ascii="Century Gothic" w:hAnsi="Century Gothic"/>
        </w:rPr>
        <w:t xml:space="preserve"> o otevření klapky u přívodní mřížky</w:t>
      </w:r>
      <w:r w:rsidRPr="00C720FA">
        <w:rPr>
          <w:rFonts w:ascii="Century Gothic" w:hAnsi="Century Gothic"/>
        </w:rPr>
        <w:t>. Možnost manuálního sepnutí.</w:t>
      </w:r>
      <w:r w:rsidR="001D57F2" w:rsidRPr="00C720FA">
        <w:rPr>
          <w:rFonts w:ascii="Century Gothic" w:hAnsi="Century Gothic"/>
        </w:rPr>
        <w:t xml:space="preserve"> </w:t>
      </w:r>
    </w:p>
    <w:p w14:paraId="07DF2905" w14:textId="77777777" w:rsidR="00CB32E6" w:rsidRPr="00C720FA" w:rsidRDefault="00CB32E6" w:rsidP="00CB32E6">
      <w:pPr>
        <w:spacing w:before="120" w:line="240" w:lineRule="atLeast"/>
        <w:jc w:val="both"/>
        <w:rPr>
          <w:rFonts w:ascii="Century Gothic" w:hAnsi="Century Gothic"/>
          <w:i/>
          <w:szCs w:val="20"/>
        </w:rPr>
      </w:pPr>
      <w:r w:rsidRPr="00C720FA">
        <w:rPr>
          <w:rFonts w:ascii="Century Gothic" w:hAnsi="Century Gothic"/>
          <w:i/>
          <w:szCs w:val="20"/>
        </w:rPr>
        <w:t>Seznam zařízení pro větrání technologické místnosti:</w:t>
      </w:r>
    </w:p>
    <w:tbl>
      <w:tblPr>
        <w:tblStyle w:val="Svtlmkatabulky"/>
        <w:tblpPr w:leftFromText="141" w:rightFromText="141" w:vertAnchor="text" w:horzAnchor="margin" w:tblpY="2"/>
        <w:tblW w:w="7508" w:type="dxa"/>
        <w:tblLayout w:type="fixed"/>
        <w:tblLook w:val="0000" w:firstRow="0" w:lastRow="0" w:firstColumn="0" w:lastColumn="0" w:noHBand="0" w:noVBand="0"/>
      </w:tblPr>
      <w:tblGrid>
        <w:gridCol w:w="3794"/>
        <w:gridCol w:w="1134"/>
        <w:gridCol w:w="1304"/>
        <w:gridCol w:w="1276"/>
      </w:tblGrid>
      <w:tr w:rsidR="00CB32E6" w:rsidRPr="00C720FA" w14:paraId="738DFE24" w14:textId="77777777" w:rsidTr="00C1527C">
        <w:tc>
          <w:tcPr>
            <w:tcW w:w="3794" w:type="dxa"/>
            <w:vAlign w:val="center"/>
          </w:tcPr>
          <w:p w14:paraId="17354783" w14:textId="77777777" w:rsidR="00CB32E6" w:rsidRPr="00C720FA" w:rsidRDefault="00CB32E6" w:rsidP="00C1527C">
            <w:pPr>
              <w:jc w:val="center"/>
              <w:rPr>
                <w:rFonts w:ascii="Century Gothic" w:hAnsi="Century Gothic"/>
                <w:b/>
                <w:szCs w:val="20"/>
              </w:rPr>
            </w:pPr>
            <w:r w:rsidRPr="00C720FA">
              <w:rPr>
                <w:rFonts w:ascii="Century Gothic" w:hAnsi="Century Gothic"/>
                <w:b/>
                <w:szCs w:val="20"/>
              </w:rPr>
              <w:t>Druh zařízení</w:t>
            </w:r>
          </w:p>
        </w:tc>
        <w:tc>
          <w:tcPr>
            <w:tcW w:w="1134" w:type="dxa"/>
            <w:vAlign w:val="center"/>
          </w:tcPr>
          <w:p w14:paraId="720523E2" w14:textId="77777777" w:rsidR="00CB32E6" w:rsidRPr="00C720FA" w:rsidRDefault="00CB32E6" w:rsidP="00C1527C">
            <w:pPr>
              <w:ind w:left="-70"/>
              <w:jc w:val="center"/>
              <w:rPr>
                <w:rFonts w:ascii="Century Gothic" w:hAnsi="Century Gothic"/>
                <w:b/>
                <w:szCs w:val="20"/>
              </w:rPr>
            </w:pPr>
            <w:r w:rsidRPr="00C720FA">
              <w:rPr>
                <w:rFonts w:ascii="Century Gothic" w:hAnsi="Century Gothic"/>
                <w:b/>
                <w:szCs w:val="20"/>
              </w:rPr>
              <w:t>Množství</w:t>
            </w:r>
          </w:p>
        </w:tc>
        <w:tc>
          <w:tcPr>
            <w:tcW w:w="1304" w:type="dxa"/>
            <w:vAlign w:val="center"/>
          </w:tcPr>
          <w:p w14:paraId="4A3E9740" w14:textId="77777777" w:rsidR="00CB32E6" w:rsidRPr="00C720FA" w:rsidRDefault="00CB32E6" w:rsidP="00C1527C">
            <w:pPr>
              <w:ind w:left="-70"/>
              <w:jc w:val="center"/>
              <w:rPr>
                <w:rFonts w:ascii="Century Gothic" w:hAnsi="Century Gothic"/>
                <w:b/>
                <w:szCs w:val="20"/>
              </w:rPr>
            </w:pPr>
            <w:r w:rsidRPr="00C720FA">
              <w:rPr>
                <w:rFonts w:ascii="Century Gothic" w:hAnsi="Century Gothic"/>
                <w:b/>
                <w:szCs w:val="20"/>
              </w:rPr>
              <w:t>přívod</w:t>
            </w:r>
          </w:p>
        </w:tc>
        <w:tc>
          <w:tcPr>
            <w:tcW w:w="1276" w:type="dxa"/>
            <w:vAlign w:val="center"/>
          </w:tcPr>
          <w:p w14:paraId="5E3D5FB8" w14:textId="77777777" w:rsidR="00CB32E6" w:rsidRPr="00C720FA" w:rsidRDefault="00CB32E6" w:rsidP="00C1527C">
            <w:pPr>
              <w:ind w:left="-70"/>
              <w:jc w:val="center"/>
              <w:rPr>
                <w:rFonts w:ascii="Century Gothic" w:hAnsi="Century Gothic"/>
                <w:szCs w:val="20"/>
              </w:rPr>
            </w:pPr>
            <w:r w:rsidRPr="00C720FA">
              <w:rPr>
                <w:rFonts w:ascii="Century Gothic" w:hAnsi="Century Gothic"/>
                <w:b/>
                <w:szCs w:val="20"/>
              </w:rPr>
              <w:t>odtah</w:t>
            </w:r>
          </w:p>
        </w:tc>
      </w:tr>
      <w:tr w:rsidR="00CB32E6" w:rsidRPr="00C720FA" w14:paraId="041E1F2B" w14:textId="77777777" w:rsidTr="00C1527C">
        <w:tc>
          <w:tcPr>
            <w:tcW w:w="3794" w:type="dxa"/>
            <w:vAlign w:val="center"/>
          </w:tcPr>
          <w:p w14:paraId="295BA54A" w14:textId="7B6C6DEF" w:rsidR="00CB32E6" w:rsidRPr="00C720FA" w:rsidRDefault="00CB32E6" w:rsidP="00C1527C">
            <w:pPr>
              <w:jc w:val="center"/>
              <w:rPr>
                <w:rFonts w:ascii="Century Gothic" w:hAnsi="Century Gothic"/>
                <w:szCs w:val="20"/>
              </w:rPr>
            </w:pPr>
            <w:r w:rsidRPr="00C720FA">
              <w:rPr>
                <w:rFonts w:ascii="Century Gothic" w:hAnsi="Century Gothic"/>
                <w:szCs w:val="20"/>
              </w:rPr>
              <w:t xml:space="preserve">Potrubní </w:t>
            </w:r>
            <w:proofErr w:type="gramStart"/>
            <w:r w:rsidRPr="00C720FA">
              <w:rPr>
                <w:rFonts w:ascii="Century Gothic" w:hAnsi="Century Gothic"/>
                <w:szCs w:val="20"/>
              </w:rPr>
              <w:t xml:space="preserve">ventilátor - </w:t>
            </w:r>
            <w:proofErr w:type="spellStart"/>
            <w:r w:rsidRPr="00C720FA">
              <w:rPr>
                <w:rFonts w:ascii="Century Gothic" w:hAnsi="Century Gothic"/>
                <w:szCs w:val="20"/>
              </w:rPr>
              <w:t>Pztpož</w:t>
            </w:r>
            <w:proofErr w:type="spellEnd"/>
            <w:proofErr w:type="gramEnd"/>
            <w:r w:rsidRPr="00C720FA">
              <w:rPr>
                <w:rFonts w:ascii="Century Gothic" w:hAnsi="Century Gothic"/>
                <w:szCs w:val="20"/>
              </w:rPr>
              <w:t>=</w:t>
            </w:r>
            <w:proofErr w:type="gramStart"/>
            <w:r w:rsidR="00915B1C" w:rsidRPr="00C720FA">
              <w:rPr>
                <w:rFonts w:ascii="Century Gothic" w:hAnsi="Century Gothic"/>
                <w:szCs w:val="20"/>
              </w:rPr>
              <w:t>150</w:t>
            </w:r>
            <w:r w:rsidRPr="00C720FA">
              <w:rPr>
                <w:rFonts w:ascii="Century Gothic" w:hAnsi="Century Gothic"/>
                <w:szCs w:val="20"/>
              </w:rPr>
              <w:t>Pa</w:t>
            </w:r>
            <w:proofErr w:type="gramEnd"/>
            <w:r w:rsidRPr="00C720FA">
              <w:rPr>
                <w:rFonts w:ascii="Century Gothic" w:hAnsi="Century Gothic"/>
                <w:szCs w:val="20"/>
              </w:rPr>
              <w:t>, IP</w:t>
            </w:r>
            <w:r w:rsidR="00915B1C" w:rsidRPr="00C720FA">
              <w:rPr>
                <w:rFonts w:ascii="Century Gothic" w:hAnsi="Century Gothic"/>
                <w:szCs w:val="20"/>
              </w:rPr>
              <w:t>44</w:t>
            </w:r>
            <w:r w:rsidRPr="00C720FA">
              <w:rPr>
                <w:rFonts w:ascii="Century Gothic" w:hAnsi="Century Gothic"/>
                <w:szCs w:val="20"/>
              </w:rPr>
              <w:t xml:space="preserve">, </w:t>
            </w:r>
            <w:r w:rsidR="00915B1C" w:rsidRPr="00C720FA">
              <w:rPr>
                <w:rFonts w:ascii="Century Gothic" w:hAnsi="Century Gothic"/>
                <w:szCs w:val="20"/>
              </w:rPr>
              <w:t>0,3A</w:t>
            </w:r>
            <w:r w:rsidRPr="00C720FA">
              <w:rPr>
                <w:rFonts w:ascii="Century Gothic" w:hAnsi="Century Gothic"/>
                <w:szCs w:val="20"/>
              </w:rPr>
              <w:t xml:space="preserve">, </w:t>
            </w:r>
            <w:proofErr w:type="gramStart"/>
            <w:r w:rsidR="00915B1C" w:rsidRPr="00C720FA">
              <w:rPr>
                <w:rFonts w:ascii="Century Gothic" w:hAnsi="Century Gothic"/>
                <w:szCs w:val="20"/>
              </w:rPr>
              <w:t>1-230V</w:t>
            </w:r>
            <w:proofErr w:type="gramEnd"/>
            <w:r w:rsidRPr="00C720FA">
              <w:rPr>
                <w:rFonts w:ascii="Century Gothic" w:hAnsi="Century Gothic"/>
                <w:szCs w:val="20"/>
              </w:rPr>
              <w:t>-</w:t>
            </w:r>
            <w:proofErr w:type="gramStart"/>
            <w:r w:rsidRPr="00C720FA">
              <w:rPr>
                <w:rFonts w:ascii="Century Gothic" w:hAnsi="Century Gothic"/>
                <w:szCs w:val="20"/>
              </w:rPr>
              <w:t>50Hz</w:t>
            </w:r>
            <w:proofErr w:type="gramEnd"/>
            <w:r w:rsidRPr="00C720FA">
              <w:rPr>
                <w:rFonts w:ascii="Century Gothic" w:hAnsi="Century Gothic"/>
                <w:szCs w:val="20"/>
              </w:rPr>
              <w:t>, P=</w:t>
            </w:r>
            <w:r w:rsidR="00915B1C" w:rsidRPr="00C720FA">
              <w:rPr>
                <w:rFonts w:ascii="Century Gothic" w:hAnsi="Century Gothic"/>
                <w:szCs w:val="20"/>
              </w:rPr>
              <w:t>0,058</w:t>
            </w:r>
            <w:r w:rsidRPr="00C720FA">
              <w:rPr>
                <w:rFonts w:ascii="Century Gothic" w:hAnsi="Century Gothic"/>
                <w:szCs w:val="20"/>
              </w:rPr>
              <w:t>kW.  Ø</w:t>
            </w:r>
            <w:r w:rsidR="00915B1C" w:rsidRPr="00C720FA">
              <w:rPr>
                <w:rFonts w:ascii="Century Gothic" w:hAnsi="Century Gothic"/>
                <w:szCs w:val="20"/>
              </w:rPr>
              <w:t>160</w:t>
            </w:r>
            <w:r w:rsidRPr="00C720FA">
              <w:rPr>
                <w:rFonts w:ascii="Century Gothic" w:hAnsi="Century Gothic"/>
                <w:szCs w:val="20"/>
              </w:rPr>
              <w:t>mm</w:t>
            </w:r>
          </w:p>
        </w:tc>
        <w:tc>
          <w:tcPr>
            <w:tcW w:w="1134" w:type="dxa"/>
            <w:vAlign w:val="center"/>
          </w:tcPr>
          <w:p w14:paraId="3BE0C540" w14:textId="77777777" w:rsidR="00CB32E6" w:rsidRPr="00C720FA" w:rsidRDefault="00CB32E6" w:rsidP="00C1527C">
            <w:pPr>
              <w:jc w:val="center"/>
              <w:rPr>
                <w:rFonts w:ascii="Century Gothic" w:hAnsi="Century Gothic"/>
                <w:szCs w:val="20"/>
              </w:rPr>
            </w:pPr>
            <w:r w:rsidRPr="00C720FA">
              <w:rPr>
                <w:rFonts w:ascii="Century Gothic" w:hAnsi="Century Gothic"/>
                <w:szCs w:val="20"/>
              </w:rPr>
              <w:t>1ks</w:t>
            </w:r>
          </w:p>
        </w:tc>
        <w:tc>
          <w:tcPr>
            <w:tcW w:w="1304" w:type="dxa"/>
            <w:vAlign w:val="center"/>
          </w:tcPr>
          <w:p w14:paraId="38FBF906" w14:textId="5C3CBA33" w:rsidR="00CB32E6" w:rsidRPr="00C720FA" w:rsidRDefault="001D57F2" w:rsidP="00C1527C">
            <w:pPr>
              <w:jc w:val="center"/>
              <w:rPr>
                <w:rFonts w:ascii="Century Gothic" w:hAnsi="Century Gothic"/>
                <w:szCs w:val="20"/>
              </w:rPr>
            </w:pPr>
            <w:r w:rsidRPr="00C720FA">
              <w:rPr>
                <w:rFonts w:ascii="Century Gothic" w:hAnsi="Century Gothic"/>
                <w:szCs w:val="20"/>
              </w:rPr>
              <w:t>0</w:t>
            </w:r>
            <w:r w:rsidR="00CB32E6" w:rsidRPr="00C720FA">
              <w:rPr>
                <w:rFonts w:ascii="Century Gothic" w:hAnsi="Century Gothic"/>
                <w:szCs w:val="20"/>
              </w:rPr>
              <w:t xml:space="preserve"> m</w:t>
            </w:r>
            <w:r w:rsidR="00CB32E6" w:rsidRPr="00C720FA">
              <w:rPr>
                <w:rFonts w:ascii="Century Gothic" w:hAnsi="Century Gothic"/>
                <w:szCs w:val="20"/>
                <w:vertAlign w:val="superscript"/>
              </w:rPr>
              <w:t>3</w:t>
            </w:r>
            <w:r w:rsidR="00CB32E6" w:rsidRPr="00C720FA">
              <w:rPr>
                <w:rFonts w:ascii="Century Gothic" w:hAnsi="Century Gothic"/>
                <w:szCs w:val="20"/>
              </w:rPr>
              <w:t>/h</w:t>
            </w:r>
          </w:p>
        </w:tc>
        <w:tc>
          <w:tcPr>
            <w:tcW w:w="1276" w:type="dxa"/>
            <w:vAlign w:val="center"/>
          </w:tcPr>
          <w:p w14:paraId="358D2DAD" w14:textId="2DFC08D4" w:rsidR="00CB32E6" w:rsidRPr="00C720FA" w:rsidRDefault="001D57F2" w:rsidP="00C1527C">
            <w:pPr>
              <w:jc w:val="center"/>
              <w:rPr>
                <w:rFonts w:ascii="Century Gothic" w:hAnsi="Century Gothic"/>
                <w:szCs w:val="20"/>
              </w:rPr>
            </w:pPr>
            <w:r w:rsidRPr="00C720FA">
              <w:rPr>
                <w:rFonts w:ascii="Century Gothic" w:hAnsi="Century Gothic"/>
                <w:szCs w:val="20"/>
              </w:rPr>
              <w:t>350</w:t>
            </w:r>
            <w:r w:rsidR="00CB32E6" w:rsidRPr="00C720FA">
              <w:rPr>
                <w:rFonts w:ascii="Century Gothic" w:hAnsi="Century Gothic"/>
                <w:szCs w:val="20"/>
              </w:rPr>
              <w:t xml:space="preserve"> m</w:t>
            </w:r>
            <w:r w:rsidR="00CB32E6" w:rsidRPr="00C720FA">
              <w:rPr>
                <w:rFonts w:ascii="Century Gothic" w:hAnsi="Century Gothic"/>
                <w:szCs w:val="20"/>
                <w:vertAlign w:val="superscript"/>
              </w:rPr>
              <w:t>3</w:t>
            </w:r>
            <w:r w:rsidR="00CB32E6" w:rsidRPr="00C720FA">
              <w:rPr>
                <w:rFonts w:ascii="Century Gothic" w:hAnsi="Century Gothic"/>
                <w:szCs w:val="20"/>
              </w:rPr>
              <w:t>/h</w:t>
            </w:r>
          </w:p>
        </w:tc>
      </w:tr>
      <w:tr w:rsidR="00CB32E6" w:rsidRPr="00C720FA" w14:paraId="6F3EA7C5" w14:textId="77777777" w:rsidTr="00C1527C">
        <w:tc>
          <w:tcPr>
            <w:tcW w:w="3794" w:type="dxa"/>
            <w:vAlign w:val="center"/>
          </w:tcPr>
          <w:p w14:paraId="10857E92" w14:textId="7A80E7BA" w:rsidR="00CB32E6" w:rsidRPr="00C720FA" w:rsidRDefault="00CB32E6" w:rsidP="00C1527C">
            <w:pPr>
              <w:jc w:val="center"/>
              <w:rPr>
                <w:rFonts w:ascii="Century Gothic" w:hAnsi="Century Gothic"/>
                <w:szCs w:val="20"/>
              </w:rPr>
            </w:pPr>
            <w:r w:rsidRPr="00C720FA">
              <w:rPr>
                <w:rFonts w:ascii="Century Gothic" w:hAnsi="Century Gothic"/>
                <w:szCs w:val="20"/>
              </w:rPr>
              <w:t>Zpětná klapka Ø</w:t>
            </w:r>
            <w:r w:rsidR="00915B1C" w:rsidRPr="00C720FA">
              <w:rPr>
                <w:rFonts w:ascii="Century Gothic" w:hAnsi="Century Gothic"/>
                <w:szCs w:val="20"/>
              </w:rPr>
              <w:t>160</w:t>
            </w:r>
            <w:r w:rsidRPr="00C720FA">
              <w:rPr>
                <w:rFonts w:ascii="Century Gothic" w:hAnsi="Century Gothic"/>
                <w:szCs w:val="20"/>
              </w:rPr>
              <w:t>mm</w:t>
            </w:r>
          </w:p>
        </w:tc>
        <w:tc>
          <w:tcPr>
            <w:tcW w:w="1134" w:type="dxa"/>
            <w:vAlign w:val="center"/>
          </w:tcPr>
          <w:p w14:paraId="6C556347" w14:textId="3BF50A3A" w:rsidR="00CB32E6" w:rsidRPr="00C720FA" w:rsidRDefault="00915B1C" w:rsidP="00C1527C">
            <w:pPr>
              <w:jc w:val="center"/>
              <w:rPr>
                <w:rFonts w:ascii="Century Gothic" w:hAnsi="Century Gothic"/>
                <w:szCs w:val="20"/>
              </w:rPr>
            </w:pPr>
            <w:r w:rsidRPr="00C720FA">
              <w:rPr>
                <w:rFonts w:ascii="Century Gothic" w:hAnsi="Century Gothic"/>
                <w:szCs w:val="20"/>
              </w:rPr>
              <w:t>1</w:t>
            </w:r>
            <w:r w:rsidR="00CB32E6" w:rsidRPr="00C720FA">
              <w:rPr>
                <w:rFonts w:ascii="Century Gothic" w:hAnsi="Century Gothic"/>
                <w:szCs w:val="20"/>
              </w:rPr>
              <w:t>ks</w:t>
            </w:r>
          </w:p>
        </w:tc>
        <w:tc>
          <w:tcPr>
            <w:tcW w:w="1304" w:type="dxa"/>
            <w:vAlign w:val="center"/>
          </w:tcPr>
          <w:p w14:paraId="22CE9C7F" w14:textId="77777777" w:rsidR="00CB32E6" w:rsidRPr="00C720FA" w:rsidRDefault="00CB32E6" w:rsidP="00C1527C">
            <w:pPr>
              <w:jc w:val="center"/>
              <w:rPr>
                <w:rFonts w:ascii="Century Gothic" w:hAnsi="Century Gothic"/>
                <w:szCs w:val="20"/>
              </w:rPr>
            </w:pPr>
            <w:r w:rsidRPr="00C720FA">
              <w:rPr>
                <w:rFonts w:ascii="Century Gothic" w:hAnsi="Century Gothic"/>
                <w:szCs w:val="20"/>
              </w:rPr>
              <w:t>-</w:t>
            </w:r>
          </w:p>
        </w:tc>
        <w:tc>
          <w:tcPr>
            <w:tcW w:w="1276" w:type="dxa"/>
            <w:vAlign w:val="center"/>
          </w:tcPr>
          <w:p w14:paraId="6B5677CB" w14:textId="77777777" w:rsidR="00CB32E6" w:rsidRPr="00C720FA" w:rsidRDefault="00CB32E6" w:rsidP="00C1527C">
            <w:pPr>
              <w:jc w:val="center"/>
              <w:rPr>
                <w:rFonts w:ascii="Century Gothic" w:hAnsi="Century Gothic"/>
                <w:szCs w:val="20"/>
              </w:rPr>
            </w:pPr>
            <w:r w:rsidRPr="00C720FA">
              <w:rPr>
                <w:rFonts w:ascii="Century Gothic" w:hAnsi="Century Gothic"/>
                <w:szCs w:val="20"/>
              </w:rPr>
              <w:t>-</w:t>
            </w:r>
          </w:p>
        </w:tc>
      </w:tr>
      <w:tr w:rsidR="00915B1C" w:rsidRPr="00C720FA" w14:paraId="6A2ED780" w14:textId="77777777" w:rsidTr="00C1527C">
        <w:tc>
          <w:tcPr>
            <w:tcW w:w="3794" w:type="dxa"/>
            <w:vAlign w:val="center"/>
          </w:tcPr>
          <w:p w14:paraId="05976EE3" w14:textId="407DEAF1" w:rsidR="00915B1C" w:rsidRPr="00C720FA" w:rsidRDefault="00915B1C" w:rsidP="00915B1C">
            <w:pPr>
              <w:jc w:val="center"/>
              <w:rPr>
                <w:rFonts w:ascii="Century Gothic" w:hAnsi="Century Gothic"/>
                <w:szCs w:val="20"/>
              </w:rPr>
            </w:pPr>
            <w:r w:rsidRPr="00C720FA">
              <w:rPr>
                <w:rFonts w:ascii="Century Gothic" w:hAnsi="Century Gothic"/>
                <w:szCs w:val="20"/>
              </w:rPr>
              <w:t>Uzavírací klapka těsná 500x400mm</w:t>
            </w:r>
          </w:p>
        </w:tc>
        <w:tc>
          <w:tcPr>
            <w:tcW w:w="1134" w:type="dxa"/>
            <w:vAlign w:val="center"/>
          </w:tcPr>
          <w:p w14:paraId="1D85B330" w14:textId="7536217C" w:rsidR="00915B1C" w:rsidRPr="00C720FA" w:rsidRDefault="00915B1C" w:rsidP="00915B1C">
            <w:pPr>
              <w:jc w:val="center"/>
              <w:rPr>
                <w:rFonts w:ascii="Century Gothic" w:hAnsi="Century Gothic"/>
                <w:szCs w:val="20"/>
              </w:rPr>
            </w:pPr>
            <w:r w:rsidRPr="00C720FA">
              <w:rPr>
                <w:rFonts w:ascii="Century Gothic" w:hAnsi="Century Gothic"/>
                <w:szCs w:val="20"/>
              </w:rPr>
              <w:t>1ks</w:t>
            </w:r>
          </w:p>
        </w:tc>
        <w:tc>
          <w:tcPr>
            <w:tcW w:w="1304" w:type="dxa"/>
            <w:vAlign w:val="center"/>
          </w:tcPr>
          <w:p w14:paraId="2D37FF2C" w14:textId="11109BB3" w:rsidR="00915B1C" w:rsidRPr="00C720FA" w:rsidRDefault="00915B1C" w:rsidP="00915B1C">
            <w:pPr>
              <w:jc w:val="center"/>
              <w:rPr>
                <w:rFonts w:ascii="Century Gothic" w:hAnsi="Century Gothic"/>
                <w:szCs w:val="20"/>
              </w:rPr>
            </w:pPr>
            <w:r w:rsidRPr="00C720FA">
              <w:rPr>
                <w:rFonts w:ascii="Century Gothic" w:hAnsi="Century Gothic"/>
                <w:szCs w:val="20"/>
              </w:rPr>
              <w:t>-</w:t>
            </w:r>
          </w:p>
        </w:tc>
        <w:tc>
          <w:tcPr>
            <w:tcW w:w="1276" w:type="dxa"/>
            <w:vAlign w:val="center"/>
          </w:tcPr>
          <w:p w14:paraId="58450071" w14:textId="4531CD09" w:rsidR="00915B1C" w:rsidRPr="00C720FA" w:rsidRDefault="00915B1C" w:rsidP="00915B1C">
            <w:pPr>
              <w:jc w:val="center"/>
              <w:rPr>
                <w:rFonts w:ascii="Century Gothic" w:hAnsi="Century Gothic"/>
                <w:szCs w:val="20"/>
              </w:rPr>
            </w:pPr>
            <w:r w:rsidRPr="00C720FA">
              <w:rPr>
                <w:rFonts w:ascii="Century Gothic" w:hAnsi="Century Gothic"/>
                <w:szCs w:val="20"/>
              </w:rPr>
              <w:t>-</w:t>
            </w:r>
          </w:p>
        </w:tc>
      </w:tr>
    </w:tbl>
    <w:p w14:paraId="51B728AD" w14:textId="77777777" w:rsidR="00CB32E6" w:rsidRPr="00C720FA" w:rsidRDefault="00CB32E6" w:rsidP="00CB32E6">
      <w:pPr>
        <w:autoSpaceDE w:val="0"/>
        <w:autoSpaceDN w:val="0"/>
        <w:adjustRightInd w:val="0"/>
        <w:jc w:val="both"/>
        <w:rPr>
          <w:rFonts w:ascii="Century Gothic" w:hAnsi="Century Gothic"/>
          <w:szCs w:val="20"/>
        </w:rPr>
      </w:pPr>
    </w:p>
    <w:p w14:paraId="7AA05547" w14:textId="77777777" w:rsidR="00CB32E6" w:rsidRPr="00C720FA" w:rsidRDefault="00CB32E6" w:rsidP="00CB32E6">
      <w:pPr>
        <w:rPr>
          <w:rFonts w:ascii="Century Gothic" w:hAnsi="Century Gothic"/>
          <w:szCs w:val="20"/>
        </w:rPr>
      </w:pPr>
    </w:p>
    <w:p w14:paraId="73F47C3A" w14:textId="77777777" w:rsidR="00CB32E6" w:rsidRPr="00C720FA" w:rsidRDefault="00CB32E6" w:rsidP="00CB32E6">
      <w:pPr>
        <w:rPr>
          <w:rFonts w:ascii="Century Gothic" w:hAnsi="Century Gothic"/>
          <w:szCs w:val="20"/>
        </w:rPr>
      </w:pPr>
    </w:p>
    <w:p w14:paraId="054EAB98" w14:textId="77777777" w:rsidR="00CB32E6" w:rsidRPr="00C720FA" w:rsidRDefault="00CB32E6" w:rsidP="00CB32E6">
      <w:pPr>
        <w:rPr>
          <w:rFonts w:ascii="Century Gothic" w:hAnsi="Century Gothic"/>
          <w:szCs w:val="20"/>
        </w:rPr>
      </w:pPr>
    </w:p>
    <w:p w14:paraId="361996B3" w14:textId="77777777" w:rsidR="00CB32E6" w:rsidRPr="00C720FA" w:rsidRDefault="00CB32E6" w:rsidP="00CB32E6">
      <w:pPr>
        <w:rPr>
          <w:rFonts w:ascii="Century Gothic" w:hAnsi="Century Gothic"/>
          <w:szCs w:val="20"/>
        </w:rPr>
      </w:pPr>
    </w:p>
    <w:p w14:paraId="0EB71883" w14:textId="77777777" w:rsidR="00CB32E6" w:rsidRPr="00C720FA" w:rsidRDefault="00CB32E6" w:rsidP="00CB32E6">
      <w:pPr>
        <w:rPr>
          <w:rFonts w:ascii="Century Gothic" w:hAnsi="Century Gothic"/>
          <w:szCs w:val="20"/>
        </w:rPr>
      </w:pPr>
    </w:p>
    <w:p w14:paraId="21341802" w14:textId="77777777" w:rsidR="00CB32E6" w:rsidRPr="00C720FA" w:rsidRDefault="00CB32E6" w:rsidP="00CB32E6">
      <w:pPr>
        <w:rPr>
          <w:rFonts w:ascii="Century Gothic" w:hAnsi="Century Gothic"/>
          <w:szCs w:val="20"/>
        </w:rPr>
      </w:pPr>
    </w:p>
    <w:p w14:paraId="376FA473" w14:textId="77777777" w:rsidR="00CB32E6" w:rsidRPr="00C720FA" w:rsidRDefault="00CB32E6" w:rsidP="00CB32E6">
      <w:pPr>
        <w:rPr>
          <w:rFonts w:ascii="Century Gothic" w:hAnsi="Century Gothic"/>
          <w:szCs w:val="20"/>
        </w:rPr>
      </w:pPr>
    </w:p>
    <w:tbl>
      <w:tblPr>
        <w:tblStyle w:val="Mkatabulky"/>
        <w:tblW w:w="7016" w:type="dxa"/>
        <w:tblLook w:val="04A0" w:firstRow="1" w:lastRow="0" w:firstColumn="1" w:lastColumn="0" w:noHBand="0" w:noVBand="1"/>
      </w:tblPr>
      <w:tblGrid>
        <w:gridCol w:w="2830"/>
        <w:gridCol w:w="2141"/>
        <w:gridCol w:w="2045"/>
      </w:tblGrid>
      <w:tr w:rsidR="00CB32E6" w:rsidRPr="00C720FA" w14:paraId="27C48CB5" w14:textId="77777777" w:rsidTr="00C1527C">
        <w:trPr>
          <w:trHeight w:val="388"/>
        </w:trPr>
        <w:tc>
          <w:tcPr>
            <w:tcW w:w="2830" w:type="dxa"/>
            <w:vAlign w:val="center"/>
          </w:tcPr>
          <w:p w14:paraId="5104B215" w14:textId="77777777" w:rsidR="00CB32E6" w:rsidRPr="00C720FA" w:rsidRDefault="00CB32E6" w:rsidP="00C1527C">
            <w:pPr>
              <w:jc w:val="center"/>
              <w:rPr>
                <w:rFonts w:ascii="Century Gothic" w:hAnsi="Century Gothic"/>
                <w:iCs/>
                <w:sz w:val="21"/>
                <w:szCs w:val="22"/>
              </w:rPr>
            </w:pPr>
          </w:p>
          <w:p w14:paraId="3C30B575" w14:textId="77777777" w:rsidR="00CB32E6" w:rsidRPr="00C720FA" w:rsidRDefault="00CB32E6" w:rsidP="00C1527C">
            <w:pPr>
              <w:jc w:val="center"/>
              <w:rPr>
                <w:rFonts w:ascii="Century Gothic" w:hAnsi="Century Gothic"/>
                <w:iCs/>
                <w:sz w:val="21"/>
                <w:szCs w:val="22"/>
              </w:rPr>
            </w:pPr>
            <w:r w:rsidRPr="00C720FA">
              <w:rPr>
                <w:rFonts w:ascii="Century Gothic" w:hAnsi="Century Gothic"/>
                <w:iCs/>
                <w:sz w:val="21"/>
                <w:szCs w:val="22"/>
              </w:rPr>
              <w:t>dle vyhlášky</w:t>
            </w:r>
            <w:r w:rsidRPr="00C720FA">
              <w:rPr>
                <w:rFonts w:ascii="Century Gothic" w:hAnsi="Century Gothic"/>
                <w:iCs/>
                <w:sz w:val="21"/>
                <w:szCs w:val="22"/>
              </w:rPr>
              <w:br/>
            </w:r>
          </w:p>
        </w:tc>
        <w:tc>
          <w:tcPr>
            <w:tcW w:w="2141" w:type="dxa"/>
            <w:vAlign w:val="center"/>
          </w:tcPr>
          <w:p w14:paraId="33AE1D93" w14:textId="77777777" w:rsidR="00CB32E6" w:rsidRPr="00C720FA" w:rsidRDefault="00CB32E6" w:rsidP="00C1527C">
            <w:pPr>
              <w:jc w:val="center"/>
              <w:rPr>
                <w:rFonts w:ascii="Century Gothic" w:hAnsi="Century Gothic"/>
                <w:iCs/>
                <w:sz w:val="21"/>
                <w:szCs w:val="22"/>
              </w:rPr>
            </w:pPr>
            <w:r w:rsidRPr="00C720FA">
              <w:rPr>
                <w:rFonts w:ascii="Century Gothic" w:hAnsi="Century Gothic"/>
                <w:iCs/>
                <w:sz w:val="21"/>
                <w:szCs w:val="22"/>
              </w:rPr>
              <w:t>Dle objemu</w:t>
            </w:r>
          </w:p>
        </w:tc>
        <w:tc>
          <w:tcPr>
            <w:tcW w:w="2045" w:type="dxa"/>
          </w:tcPr>
          <w:p w14:paraId="39B16299" w14:textId="77777777" w:rsidR="00CB32E6" w:rsidRPr="00C720FA" w:rsidRDefault="00CB32E6" w:rsidP="00C1527C">
            <w:pPr>
              <w:jc w:val="center"/>
              <w:rPr>
                <w:rFonts w:ascii="Century Gothic" w:hAnsi="Century Gothic"/>
                <w:iCs/>
                <w:sz w:val="21"/>
                <w:szCs w:val="22"/>
              </w:rPr>
            </w:pPr>
          </w:p>
          <w:p w14:paraId="65206B62" w14:textId="77777777" w:rsidR="00CB32E6" w:rsidRPr="00C720FA" w:rsidRDefault="00CB32E6" w:rsidP="00C1527C">
            <w:pPr>
              <w:jc w:val="center"/>
              <w:rPr>
                <w:rFonts w:ascii="Century Gothic" w:hAnsi="Century Gothic"/>
                <w:sz w:val="21"/>
                <w:szCs w:val="22"/>
              </w:rPr>
            </w:pPr>
            <w:r w:rsidRPr="00C720FA">
              <w:rPr>
                <w:rFonts w:ascii="Century Gothic" w:hAnsi="Century Gothic"/>
                <w:iCs/>
                <w:sz w:val="21"/>
                <w:szCs w:val="22"/>
              </w:rPr>
              <w:t>Výsledek</w:t>
            </w:r>
          </w:p>
        </w:tc>
      </w:tr>
      <w:tr w:rsidR="00CB32E6" w:rsidRPr="00C720FA" w14:paraId="046A388D" w14:textId="77777777" w:rsidTr="00C1527C">
        <w:tc>
          <w:tcPr>
            <w:tcW w:w="2830" w:type="dxa"/>
            <w:vAlign w:val="center"/>
          </w:tcPr>
          <w:p w14:paraId="3A56CA21" w14:textId="6FF695E3" w:rsidR="00CB32E6" w:rsidRPr="00C720FA" w:rsidRDefault="00CB32E6" w:rsidP="00C1527C">
            <w:pPr>
              <w:jc w:val="center"/>
              <w:rPr>
                <w:rFonts w:ascii="Century Gothic" w:hAnsi="Century Gothic"/>
                <w:iCs/>
                <w:sz w:val="21"/>
                <w:szCs w:val="22"/>
              </w:rPr>
            </w:pPr>
            <w:r w:rsidRPr="00C720FA">
              <w:rPr>
                <w:rFonts w:ascii="Century Gothic" w:hAnsi="Century Gothic"/>
                <w:iCs/>
                <w:sz w:val="21"/>
                <w:szCs w:val="22"/>
              </w:rPr>
              <w:t>Letní větrání n=8</w:t>
            </w:r>
          </w:p>
        </w:tc>
        <w:tc>
          <w:tcPr>
            <w:tcW w:w="2141" w:type="dxa"/>
            <w:vAlign w:val="center"/>
          </w:tcPr>
          <w:p w14:paraId="2E952DAE" w14:textId="4DC9F14B" w:rsidR="00CB32E6" w:rsidRPr="00C720FA" w:rsidRDefault="00CB32E6" w:rsidP="00C1527C">
            <w:pPr>
              <w:jc w:val="center"/>
              <w:rPr>
                <w:rFonts w:ascii="Century Gothic" w:hAnsi="Century Gothic"/>
                <w:iCs/>
                <w:sz w:val="21"/>
                <w:szCs w:val="22"/>
              </w:rPr>
            </w:pPr>
            <w:r w:rsidRPr="00C720FA">
              <w:rPr>
                <w:rFonts w:ascii="Century Gothic" w:hAnsi="Century Gothic"/>
                <w:iCs/>
                <w:sz w:val="21"/>
                <w:szCs w:val="22"/>
              </w:rPr>
              <w:t>17*3,4*6</w:t>
            </w:r>
          </w:p>
        </w:tc>
        <w:tc>
          <w:tcPr>
            <w:tcW w:w="2045" w:type="dxa"/>
          </w:tcPr>
          <w:p w14:paraId="2C062FF3" w14:textId="05D2148E" w:rsidR="00CB32E6" w:rsidRPr="00C720FA" w:rsidRDefault="00CB32E6" w:rsidP="00C1527C">
            <w:pPr>
              <w:jc w:val="center"/>
              <w:rPr>
                <w:rFonts w:ascii="Century Gothic" w:hAnsi="Century Gothic"/>
                <w:iCs/>
                <w:sz w:val="21"/>
                <w:szCs w:val="22"/>
              </w:rPr>
            </w:pPr>
            <w:r w:rsidRPr="00C720FA">
              <w:rPr>
                <w:rFonts w:ascii="Century Gothic" w:hAnsi="Century Gothic"/>
                <w:iCs/>
                <w:sz w:val="21"/>
                <w:szCs w:val="22"/>
              </w:rPr>
              <w:t>346,8 m3</w:t>
            </w:r>
          </w:p>
        </w:tc>
      </w:tr>
      <w:tr w:rsidR="00CB32E6" w:rsidRPr="00C720FA" w14:paraId="369E2183" w14:textId="77777777" w:rsidTr="00C1527C">
        <w:trPr>
          <w:trHeight w:val="34"/>
        </w:trPr>
        <w:tc>
          <w:tcPr>
            <w:tcW w:w="2830" w:type="dxa"/>
            <w:vAlign w:val="center"/>
          </w:tcPr>
          <w:p w14:paraId="7A082055" w14:textId="77777777" w:rsidR="00CB32E6" w:rsidRPr="00C720FA" w:rsidRDefault="00CB32E6" w:rsidP="00C1527C">
            <w:pPr>
              <w:jc w:val="center"/>
              <w:rPr>
                <w:rFonts w:ascii="Century Gothic" w:hAnsi="Century Gothic"/>
                <w:iCs/>
                <w:sz w:val="21"/>
                <w:szCs w:val="22"/>
              </w:rPr>
            </w:pPr>
            <w:r w:rsidRPr="00C720FA">
              <w:rPr>
                <w:rFonts w:ascii="Century Gothic" w:hAnsi="Century Gothic"/>
                <w:iCs/>
                <w:sz w:val="21"/>
                <w:szCs w:val="22"/>
              </w:rPr>
              <w:t>Celkem [m3/hod]</w:t>
            </w:r>
          </w:p>
        </w:tc>
        <w:tc>
          <w:tcPr>
            <w:tcW w:w="2141" w:type="dxa"/>
            <w:vAlign w:val="center"/>
          </w:tcPr>
          <w:p w14:paraId="24CD560A" w14:textId="77777777" w:rsidR="00CB32E6" w:rsidRPr="00C720FA" w:rsidRDefault="00CB32E6" w:rsidP="00C1527C">
            <w:pPr>
              <w:jc w:val="center"/>
              <w:rPr>
                <w:rFonts w:ascii="Century Gothic" w:hAnsi="Century Gothic"/>
                <w:iCs/>
                <w:sz w:val="21"/>
                <w:szCs w:val="22"/>
              </w:rPr>
            </w:pPr>
          </w:p>
        </w:tc>
        <w:tc>
          <w:tcPr>
            <w:tcW w:w="2045" w:type="dxa"/>
          </w:tcPr>
          <w:p w14:paraId="746A8C88" w14:textId="08CE98FB" w:rsidR="00CB32E6" w:rsidRPr="00C720FA" w:rsidRDefault="00CB32E6" w:rsidP="00C1527C">
            <w:pPr>
              <w:jc w:val="center"/>
              <w:rPr>
                <w:rFonts w:ascii="Century Gothic" w:hAnsi="Century Gothic"/>
                <w:iCs/>
                <w:sz w:val="21"/>
                <w:szCs w:val="22"/>
              </w:rPr>
            </w:pPr>
            <w:proofErr w:type="gramStart"/>
            <w:r w:rsidRPr="00C720FA">
              <w:rPr>
                <w:rFonts w:ascii="Century Gothic" w:hAnsi="Century Gothic"/>
                <w:iCs/>
                <w:sz w:val="21"/>
                <w:szCs w:val="22"/>
              </w:rPr>
              <w:t>350m3</w:t>
            </w:r>
            <w:proofErr w:type="gramEnd"/>
            <w:r w:rsidRPr="00C720FA">
              <w:rPr>
                <w:rFonts w:ascii="Century Gothic" w:hAnsi="Century Gothic"/>
                <w:iCs/>
                <w:sz w:val="21"/>
                <w:szCs w:val="22"/>
              </w:rPr>
              <w:t>/hod</w:t>
            </w:r>
          </w:p>
        </w:tc>
      </w:tr>
    </w:tbl>
    <w:p w14:paraId="75BD68F1" w14:textId="77777777" w:rsidR="004B21FB" w:rsidRPr="00C720FA" w:rsidRDefault="004B21FB" w:rsidP="000014EE">
      <w:pPr>
        <w:rPr>
          <w:rFonts w:ascii="Century Gothic" w:hAnsi="Century Gothic"/>
        </w:rPr>
      </w:pPr>
    </w:p>
    <w:p w14:paraId="372C80B2" w14:textId="372BEC62" w:rsidR="005C2B2D" w:rsidRPr="00C720FA" w:rsidRDefault="005C2B2D" w:rsidP="005C2218">
      <w:pPr>
        <w:pStyle w:val="Nadpis2"/>
        <w:rPr>
          <w:rFonts w:ascii="Century Gothic" w:hAnsi="Century Gothic"/>
        </w:rPr>
      </w:pPr>
      <w:bookmarkStart w:id="54" w:name="_Toc23141843"/>
      <w:bookmarkStart w:id="55" w:name="_Toc196227869"/>
      <w:bookmarkEnd w:id="17"/>
      <w:r w:rsidRPr="00C720FA">
        <w:rPr>
          <w:rFonts w:ascii="Century Gothic" w:hAnsi="Century Gothic"/>
        </w:rPr>
        <w:t>Těsnost vzduchotechnických zařízení</w:t>
      </w:r>
      <w:bookmarkEnd w:id="54"/>
      <w:bookmarkEnd w:id="55"/>
    </w:p>
    <w:p w14:paraId="4151F306" w14:textId="77777777" w:rsidR="005C2B2D" w:rsidRPr="00C720FA" w:rsidRDefault="005C2B2D" w:rsidP="005C2B2D">
      <w:pPr>
        <w:spacing w:before="120" w:line="240" w:lineRule="atLeast"/>
        <w:jc w:val="both"/>
        <w:rPr>
          <w:rFonts w:ascii="Century Gothic" w:hAnsi="Century Gothic"/>
        </w:rPr>
      </w:pPr>
      <w:r w:rsidRPr="00C720FA">
        <w:rPr>
          <w:rFonts w:ascii="Century Gothic" w:hAnsi="Century Gothic"/>
        </w:rPr>
        <w:t>Zařízení budou celé dodány v třídě těsnosti „A“ dle EN12 237, tzn veškeré vzduchotechnické elementy a potrubí. Montážní firma je zodpovědná za dotěsnění všech komponentů systému VZT i těch, které nedodává a to tak, aby splnily požadavek na třídu těsnosti „A“.</w:t>
      </w:r>
    </w:p>
    <w:p w14:paraId="7FE4F628" w14:textId="77777777" w:rsidR="005C2B2D" w:rsidRPr="00C720FA" w:rsidRDefault="005C2B2D" w:rsidP="005C2B2D">
      <w:pPr>
        <w:pStyle w:val="Nadpis2"/>
        <w:rPr>
          <w:rFonts w:ascii="Century Gothic" w:hAnsi="Century Gothic"/>
        </w:rPr>
      </w:pPr>
      <w:bookmarkStart w:id="56" w:name="_Toc328539375"/>
      <w:bookmarkStart w:id="57" w:name="_Toc334426955"/>
      <w:bookmarkStart w:id="58" w:name="_Toc334427296"/>
      <w:bookmarkStart w:id="59" w:name="_Toc334427364"/>
      <w:bookmarkStart w:id="60" w:name="_Toc503862424"/>
      <w:bookmarkStart w:id="61" w:name="_Toc488931247"/>
      <w:bookmarkStart w:id="62" w:name="_Toc23124165"/>
      <w:bookmarkStart w:id="63" w:name="_Toc23141844"/>
      <w:bookmarkStart w:id="64" w:name="_Toc196227870"/>
      <w:r w:rsidRPr="00C720FA">
        <w:rPr>
          <w:rFonts w:ascii="Century Gothic" w:hAnsi="Century Gothic"/>
        </w:rPr>
        <w:t>Vzduchotechnické potrubí</w:t>
      </w:r>
      <w:bookmarkEnd w:id="56"/>
      <w:bookmarkEnd w:id="57"/>
      <w:bookmarkEnd w:id="58"/>
      <w:bookmarkEnd w:id="59"/>
      <w:bookmarkEnd w:id="60"/>
      <w:bookmarkEnd w:id="61"/>
      <w:bookmarkEnd w:id="62"/>
      <w:bookmarkEnd w:id="63"/>
      <w:bookmarkEnd w:id="64"/>
    </w:p>
    <w:p w14:paraId="0DC45997" w14:textId="77777777" w:rsidR="005C2B2D" w:rsidRPr="00C720FA" w:rsidRDefault="005C2B2D" w:rsidP="005C2B2D">
      <w:pPr>
        <w:spacing w:before="120" w:line="240" w:lineRule="atLeast"/>
        <w:jc w:val="both"/>
        <w:rPr>
          <w:rFonts w:ascii="Century Gothic" w:hAnsi="Century Gothic"/>
        </w:rPr>
      </w:pPr>
      <w:r w:rsidRPr="00C720FA">
        <w:rPr>
          <w:rFonts w:ascii="Century Gothic" w:hAnsi="Century Gothic"/>
        </w:rPr>
        <w:t>Pro dopravu vzduchu jsou navržena čtyřhranná nebo kruhová vzt potrubí skupiny I. z pozinkovaného plechu nebo plastu. Čtyřhranné vzt potrubí je navrženo dle ON 12 0405. Spoje budou lištové. Potrubí a příslušenství bude dodáno v třídě těsnosti „A“ dle EN12237. Vzduchovody a příslušenství budou dimenzovány na max. vnitřní přetlak v přívodním potrubí 1000 Pa, v odvodním potrubí maximální podtlak 1000 Pa. Provozní přetlak v přívodním potrubí bude do 700 Pa, v odvodním potrubí podtlak do 700 Pa.</w:t>
      </w:r>
    </w:p>
    <w:p w14:paraId="40ADAF7A" w14:textId="77777777" w:rsidR="005C2B2D" w:rsidRPr="00C720FA" w:rsidRDefault="005C2B2D" w:rsidP="005C2B2D">
      <w:pPr>
        <w:pStyle w:val="Nadpis2"/>
        <w:rPr>
          <w:rFonts w:ascii="Century Gothic" w:hAnsi="Century Gothic"/>
        </w:rPr>
      </w:pPr>
      <w:bookmarkStart w:id="65" w:name="_Toc328539377"/>
      <w:bookmarkStart w:id="66" w:name="_Toc334426957"/>
      <w:bookmarkStart w:id="67" w:name="_Toc334427298"/>
      <w:bookmarkStart w:id="68" w:name="_Toc334427366"/>
      <w:bookmarkStart w:id="69" w:name="_Toc503862425"/>
      <w:bookmarkStart w:id="70" w:name="_Toc488931248"/>
      <w:bookmarkStart w:id="71" w:name="_Toc23124166"/>
      <w:bookmarkStart w:id="72" w:name="_Toc23141845"/>
      <w:bookmarkStart w:id="73" w:name="_Toc196227871"/>
      <w:r w:rsidRPr="00C720FA">
        <w:rPr>
          <w:rFonts w:ascii="Century Gothic" w:hAnsi="Century Gothic"/>
        </w:rPr>
        <w:t>Zavěšení vzduchotechnických potrubí</w:t>
      </w:r>
      <w:bookmarkEnd w:id="65"/>
      <w:bookmarkEnd w:id="66"/>
      <w:bookmarkEnd w:id="67"/>
      <w:bookmarkEnd w:id="68"/>
      <w:bookmarkEnd w:id="69"/>
      <w:bookmarkEnd w:id="70"/>
      <w:bookmarkEnd w:id="71"/>
      <w:bookmarkEnd w:id="72"/>
      <w:bookmarkEnd w:id="73"/>
    </w:p>
    <w:p w14:paraId="6231A8F2" w14:textId="77777777" w:rsidR="005C2B2D" w:rsidRPr="00C720FA" w:rsidRDefault="005C2B2D" w:rsidP="005C2B2D">
      <w:pPr>
        <w:spacing w:before="120" w:line="240" w:lineRule="atLeast"/>
        <w:jc w:val="both"/>
        <w:rPr>
          <w:rFonts w:ascii="Century Gothic" w:hAnsi="Century Gothic"/>
        </w:rPr>
      </w:pPr>
      <w:r w:rsidRPr="00C720FA">
        <w:rPr>
          <w:rFonts w:ascii="Century Gothic" w:hAnsi="Century Gothic"/>
        </w:rPr>
        <w:t>Čtyřhranné vzt potrubí a příslušenství bude pružně uloženo na závěsech z dodaného závěsového materiálu. Táhla budou připevněna ke konstrukci stropu. Uložení potrubí bude provedeno s roztečí 2 až 3 m dle hmotnosti vzt potrubí. Závěsový a spojovací materiál bude pozinkován.</w:t>
      </w:r>
    </w:p>
    <w:p w14:paraId="262B2CA6" w14:textId="77777777" w:rsidR="005C2B2D" w:rsidRPr="00C720FA" w:rsidRDefault="005C2B2D" w:rsidP="005C2B2D">
      <w:pPr>
        <w:spacing w:before="120" w:line="240" w:lineRule="atLeast"/>
        <w:jc w:val="both"/>
        <w:rPr>
          <w:rFonts w:ascii="Century Gothic" w:hAnsi="Century Gothic"/>
        </w:rPr>
      </w:pPr>
      <w:r w:rsidRPr="00C720FA">
        <w:rPr>
          <w:rFonts w:ascii="Century Gothic" w:hAnsi="Century Gothic"/>
        </w:rPr>
        <w:t>Kruhové vzt potrubí a příslušenství bude pružně uloženo pomocí objímek s pružnou vystýlkou. Táhla budou připevněna ke konstrukci stropu. Uložení potrubí bude provedeno s roztečí 2 až 3 m dle hmotnosti vzt potrubí. Závěsový a spojovací materiál bude pozinkován.</w:t>
      </w:r>
    </w:p>
    <w:p w14:paraId="615CA2E3" w14:textId="372A3F82" w:rsidR="005C2B2D" w:rsidRPr="00C720FA" w:rsidRDefault="005C2B2D" w:rsidP="005C2B2D">
      <w:pPr>
        <w:spacing w:before="120" w:line="240" w:lineRule="atLeast"/>
        <w:jc w:val="both"/>
        <w:rPr>
          <w:rFonts w:ascii="Century Gothic" w:hAnsi="Century Gothic"/>
        </w:rPr>
      </w:pPr>
      <w:r w:rsidRPr="00C720FA">
        <w:rPr>
          <w:rFonts w:ascii="Century Gothic" w:hAnsi="Century Gothic"/>
        </w:rPr>
        <w:t>Součástí závěsového materiálu je tlumící guma, která se instaluje mezi potrubní a nosný příčník po celé šířce potrubí. Součástí závěsového materiálu je dále pryž na obložení potrubí při průchodu stavební konstrukcí. Ohebné hadice zavěšovat pomocí kovové objímky s pružnou vystýlkou.</w:t>
      </w:r>
    </w:p>
    <w:p w14:paraId="6AD33FC8" w14:textId="1781BE3E" w:rsidR="00F733ED" w:rsidRPr="00C720FA" w:rsidRDefault="00F733ED" w:rsidP="005C2B2D">
      <w:pPr>
        <w:spacing w:before="120" w:line="240" w:lineRule="atLeast"/>
        <w:jc w:val="both"/>
        <w:rPr>
          <w:rFonts w:ascii="Century Gothic" w:hAnsi="Century Gothic"/>
        </w:rPr>
      </w:pPr>
      <w:r w:rsidRPr="00C720FA">
        <w:rPr>
          <w:rFonts w:ascii="Century Gothic" w:hAnsi="Century Gothic"/>
        </w:rPr>
        <w:lastRenderedPageBreak/>
        <w:t>Potrubí na střeše bude podepřeno stávajícím rámy nebo stojkami, v </w:t>
      </w:r>
      <w:proofErr w:type="gramStart"/>
      <w:r w:rsidRPr="00C720FA">
        <w:rPr>
          <w:rFonts w:ascii="Century Gothic" w:hAnsi="Century Gothic"/>
        </w:rPr>
        <w:t>místech</w:t>
      </w:r>
      <w:proofErr w:type="gramEnd"/>
      <w:r w:rsidRPr="00C720FA">
        <w:rPr>
          <w:rFonts w:ascii="Century Gothic" w:hAnsi="Century Gothic"/>
        </w:rPr>
        <w:t xml:space="preserve"> kde je vedeno potrubí poprvé bude potrubí podepřeno novými stojkami.</w:t>
      </w:r>
    </w:p>
    <w:p w14:paraId="39E1BC5A" w14:textId="77777777" w:rsidR="005C2B2D" w:rsidRPr="00C720FA" w:rsidRDefault="005C2B2D" w:rsidP="005C2B2D">
      <w:pPr>
        <w:pStyle w:val="Nadpis2"/>
        <w:spacing w:after="60"/>
        <w:ind w:left="539" w:hanging="539"/>
        <w:rPr>
          <w:rFonts w:ascii="Century Gothic" w:hAnsi="Century Gothic"/>
        </w:rPr>
      </w:pPr>
      <w:bookmarkStart w:id="74" w:name="_Toc328539393"/>
      <w:bookmarkStart w:id="75" w:name="_Toc334426973"/>
      <w:bookmarkStart w:id="76" w:name="_Toc334427314"/>
      <w:bookmarkStart w:id="77" w:name="_Toc334427382"/>
      <w:bookmarkStart w:id="78" w:name="_Toc503862441"/>
      <w:bookmarkStart w:id="79" w:name="_Toc488931263"/>
      <w:bookmarkStart w:id="80" w:name="_Toc23124167"/>
      <w:bookmarkStart w:id="81" w:name="_Toc23141846"/>
      <w:bookmarkStart w:id="82" w:name="_Toc196227872"/>
      <w:r w:rsidRPr="00C720FA">
        <w:rPr>
          <w:rFonts w:ascii="Century Gothic" w:hAnsi="Century Gothic"/>
        </w:rPr>
        <w:t>Hluk a chvění</w:t>
      </w:r>
      <w:bookmarkEnd w:id="74"/>
      <w:bookmarkEnd w:id="75"/>
      <w:bookmarkEnd w:id="76"/>
      <w:bookmarkEnd w:id="77"/>
      <w:bookmarkEnd w:id="78"/>
      <w:bookmarkEnd w:id="79"/>
      <w:bookmarkEnd w:id="80"/>
      <w:bookmarkEnd w:id="81"/>
      <w:bookmarkEnd w:id="82"/>
    </w:p>
    <w:p w14:paraId="24039307" w14:textId="77777777" w:rsidR="005C2B2D" w:rsidRPr="00C720FA" w:rsidRDefault="005C2B2D" w:rsidP="005C2B2D">
      <w:pPr>
        <w:spacing w:before="120" w:line="240" w:lineRule="atLeast"/>
        <w:jc w:val="both"/>
        <w:rPr>
          <w:rFonts w:ascii="Century Gothic" w:hAnsi="Century Gothic"/>
        </w:rPr>
      </w:pPr>
      <w:r w:rsidRPr="00C720FA">
        <w:rPr>
          <w:rFonts w:ascii="Century Gothic" w:hAnsi="Century Gothic"/>
        </w:rPr>
        <w:t>K útlumu hluku od vzt na straně sání a výtlaku mohou být navrženy tlumiče hluku situované přímo do vzduchotechnického potrubí. Ventilátory umístěné v jednotce jsou pružně uloženy pro zamezení přenosu chvění do stavební konstrukce. Napojení vzduchovodů k zařízení je provedeno přes pružné vložky za účelem zamezení přenosu chvění. Projekt vzduchotechniky řeší pouze útlum hluku v rámci dodávky vzt zařízení, tzn. neřeší zamezování šíření hluku a chvění stavebních konstrukcí.</w:t>
      </w:r>
    </w:p>
    <w:p w14:paraId="382C2E36" w14:textId="77777777" w:rsidR="005C2B2D" w:rsidRPr="00C720FA" w:rsidRDefault="005C2B2D" w:rsidP="005C2B2D">
      <w:pPr>
        <w:pStyle w:val="Nadpis3"/>
        <w:rPr>
          <w:rFonts w:ascii="Century Gothic" w:hAnsi="Century Gothic"/>
        </w:rPr>
      </w:pPr>
      <w:bookmarkStart w:id="83" w:name="_Toc13479711"/>
      <w:bookmarkStart w:id="84" w:name="_Toc23124168"/>
      <w:bookmarkStart w:id="85" w:name="_Toc23141847"/>
      <w:bookmarkStart w:id="86" w:name="_Toc196227873"/>
      <w:r w:rsidRPr="00C720FA">
        <w:rPr>
          <w:rFonts w:ascii="Century Gothic" w:hAnsi="Century Gothic"/>
        </w:rPr>
        <w:t>Pro splnění uvedených limitů jsou navržena následující protihluková opatření:</w:t>
      </w:r>
      <w:bookmarkEnd w:id="83"/>
      <w:bookmarkEnd w:id="84"/>
      <w:bookmarkEnd w:id="85"/>
      <w:bookmarkEnd w:id="86"/>
    </w:p>
    <w:p w14:paraId="11F5B013" w14:textId="77777777" w:rsidR="005C2B2D" w:rsidRPr="00C720FA" w:rsidRDefault="005C2B2D" w:rsidP="005C2B2D">
      <w:pPr>
        <w:pStyle w:val="Odstavecseseznamem"/>
        <w:numPr>
          <w:ilvl w:val="0"/>
          <w:numId w:val="8"/>
        </w:numPr>
        <w:autoSpaceDE w:val="0"/>
        <w:autoSpaceDN w:val="0"/>
        <w:adjustRightInd w:val="0"/>
        <w:jc w:val="both"/>
        <w:rPr>
          <w:rFonts w:ascii="Century Gothic" w:hAnsi="Century Gothic"/>
          <w:sz w:val="18"/>
          <w:szCs w:val="18"/>
        </w:rPr>
      </w:pPr>
      <w:r w:rsidRPr="00C720FA">
        <w:rPr>
          <w:rFonts w:ascii="Century Gothic" w:hAnsi="Century Gothic"/>
          <w:sz w:val="18"/>
          <w:szCs w:val="18"/>
        </w:rPr>
        <w:t>závěsy VZT potrubí jsou podloženy pryží.</w:t>
      </w:r>
    </w:p>
    <w:p w14:paraId="1970964E" w14:textId="77777777" w:rsidR="005C2B2D" w:rsidRPr="00C720FA" w:rsidRDefault="005C2B2D" w:rsidP="005C2B2D">
      <w:pPr>
        <w:pStyle w:val="Odstavecseseznamem"/>
        <w:numPr>
          <w:ilvl w:val="0"/>
          <w:numId w:val="8"/>
        </w:numPr>
        <w:autoSpaceDE w:val="0"/>
        <w:autoSpaceDN w:val="0"/>
        <w:adjustRightInd w:val="0"/>
        <w:jc w:val="both"/>
        <w:rPr>
          <w:rFonts w:ascii="Century Gothic" w:hAnsi="Century Gothic"/>
          <w:sz w:val="18"/>
          <w:szCs w:val="18"/>
        </w:rPr>
      </w:pPr>
      <w:r w:rsidRPr="00C720FA">
        <w:rPr>
          <w:rFonts w:ascii="Century Gothic" w:hAnsi="Century Gothic"/>
          <w:sz w:val="18"/>
          <w:szCs w:val="18"/>
        </w:rPr>
        <w:t>Pevné a kmitající části jsou od sebe odděleny pružnými vložkami.</w:t>
      </w:r>
    </w:p>
    <w:p w14:paraId="0F42FA2B" w14:textId="77777777" w:rsidR="005C2B2D" w:rsidRPr="00C720FA" w:rsidRDefault="005C2B2D" w:rsidP="005C2B2D">
      <w:pPr>
        <w:pStyle w:val="Odstavecseseznamem"/>
        <w:numPr>
          <w:ilvl w:val="0"/>
          <w:numId w:val="8"/>
        </w:numPr>
        <w:autoSpaceDE w:val="0"/>
        <w:autoSpaceDN w:val="0"/>
        <w:adjustRightInd w:val="0"/>
        <w:jc w:val="both"/>
        <w:rPr>
          <w:rFonts w:ascii="Century Gothic" w:hAnsi="Century Gothic"/>
          <w:sz w:val="18"/>
          <w:szCs w:val="18"/>
        </w:rPr>
      </w:pPr>
      <w:r w:rsidRPr="00C720FA">
        <w:rPr>
          <w:rFonts w:ascii="Century Gothic" w:hAnsi="Century Gothic"/>
          <w:sz w:val="18"/>
          <w:szCs w:val="18"/>
        </w:rPr>
        <w:t xml:space="preserve">Do potrubí jsou dle potřeby navržené tlumiče hluku </w:t>
      </w:r>
    </w:p>
    <w:p w14:paraId="1783F035" w14:textId="77777777" w:rsidR="005C2B2D" w:rsidRPr="00C720FA" w:rsidRDefault="005C2B2D" w:rsidP="005C2B2D">
      <w:pPr>
        <w:pStyle w:val="Odstavecseseznamem"/>
        <w:numPr>
          <w:ilvl w:val="0"/>
          <w:numId w:val="8"/>
        </w:numPr>
        <w:autoSpaceDE w:val="0"/>
        <w:autoSpaceDN w:val="0"/>
        <w:adjustRightInd w:val="0"/>
        <w:jc w:val="both"/>
        <w:rPr>
          <w:rFonts w:ascii="Century Gothic" w:hAnsi="Century Gothic"/>
          <w:sz w:val="18"/>
          <w:szCs w:val="18"/>
        </w:rPr>
      </w:pPr>
      <w:r w:rsidRPr="00C720FA">
        <w:rPr>
          <w:rFonts w:ascii="Century Gothic" w:hAnsi="Century Gothic"/>
          <w:sz w:val="18"/>
          <w:szCs w:val="18"/>
        </w:rPr>
        <w:t>VZD potrubí bude opatřené tepelnou a akustickou izolací.</w:t>
      </w:r>
    </w:p>
    <w:p w14:paraId="3BA2D7A7" w14:textId="77777777" w:rsidR="005C2B2D" w:rsidRPr="00C720FA" w:rsidRDefault="005C2B2D" w:rsidP="005C2B2D">
      <w:pPr>
        <w:pStyle w:val="Odstavecseseznamem"/>
        <w:numPr>
          <w:ilvl w:val="0"/>
          <w:numId w:val="8"/>
        </w:numPr>
        <w:autoSpaceDE w:val="0"/>
        <w:autoSpaceDN w:val="0"/>
        <w:adjustRightInd w:val="0"/>
        <w:jc w:val="both"/>
        <w:rPr>
          <w:rFonts w:ascii="Century Gothic" w:hAnsi="Century Gothic"/>
          <w:sz w:val="18"/>
          <w:szCs w:val="18"/>
        </w:rPr>
      </w:pPr>
      <w:r w:rsidRPr="00C720FA">
        <w:rPr>
          <w:rFonts w:ascii="Century Gothic" w:hAnsi="Century Gothic"/>
          <w:sz w:val="18"/>
          <w:szCs w:val="18"/>
        </w:rPr>
        <w:t>Zdroje vibrací budou uloženy na pružné pryžové podložky nebo na izolátory chvění.</w:t>
      </w:r>
    </w:p>
    <w:p w14:paraId="7137F68F" w14:textId="77777777" w:rsidR="005C2B2D" w:rsidRPr="00C720FA" w:rsidRDefault="005C2B2D" w:rsidP="005C2B2D">
      <w:pPr>
        <w:pStyle w:val="Odstavecseseznamem"/>
        <w:numPr>
          <w:ilvl w:val="0"/>
          <w:numId w:val="8"/>
        </w:numPr>
        <w:autoSpaceDE w:val="0"/>
        <w:autoSpaceDN w:val="0"/>
        <w:adjustRightInd w:val="0"/>
        <w:jc w:val="both"/>
        <w:rPr>
          <w:rFonts w:ascii="Century Gothic" w:hAnsi="Century Gothic"/>
          <w:sz w:val="18"/>
          <w:szCs w:val="18"/>
        </w:rPr>
      </w:pPr>
      <w:r w:rsidRPr="00C720FA">
        <w:rPr>
          <w:rFonts w:ascii="Century Gothic" w:hAnsi="Century Gothic"/>
          <w:sz w:val="18"/>
          <w:szCs w:val="18"/>
        </w:rPr>
        <w:t>V místech prostupů stěnami budou rozvodná potrubí obložena minerální plstí, v místech závěsů budou podložena pryží.</w:t>
      </w:r>
    </w:p>
    <w:p w14:paraId="0AFAC470" w14:textId="77777777" w:rsidR="005C2B2D" w:rsidRPr="00C720FA" w:rsidRDefault="005C2B2D" w:rsidP="005C2B2D">
      <w:pPr>
        <w:pStyle w:val="Odstavecseseznamem"/>
        <w:numPr>
          <w:ilvl w:val="0"/>
          <w:numId w:val="8"/>
        </w:numPr>
        <w:autoSpaceDE w:val="0"/>
        <w:autoSpaceDN w:val="0"/>
        <w:adjustRightInd w:val="0"/>
        <w:jc w:val="both"/>
        <w:rPr>
          <w:rFonts w:ascii="Century Gothic" w:hAnsi="Century Gothic"/>
          <w:sz w:val="18"/>
          <w:szCs w:val="18"/>
        </w:rPr>
      </w:pPr>
      <w:r w:rsidRPr="00C720FA">
        <w:rPr>
          <w:rFonts w:ascii="Century Gothic" w:hAnsi="Century Gothic"/>
          <w:sz w:val="18"/>
          <w:szCs w:val="18"/>
        </w:rPr>
        <w:t xml:space="preserve">VZT jednotky budou přišroubovány na konstrukci přes tlumící pryžovou podložku a do potrubí vloženy na pružný akrylátový tmel. </w:t>
      </w:r>
    </w:p>
    <w:p w14:paraId="514EB329" w14:textId="77777777" w:rsidR="005C2B2D" w:rsidRPr="00C720FA" w:rsidRDefault="005C2B2D" w:rsidP="005C2B2D">
      <w:pPr>
        <w:pStyle w:val="Odstavecseseznamem"/>
        <w:numPr>
          <w:ilvl w:val="0"/>
          <w:numId w:val="8"/>
        </w:numPr>
        <w:autoSpaceDE w:val="0"/>
        <w:autoSpaceDN w:val="0"/>
        <w:adjustRightInd w:val="0"/>
        <w:jc w:val="both"/>
        <w:rPr>
          <w:rFonts w:ascii="Century Gothic" w:hAnsi="Century Gothic"/>
          <w:sz w:val="18"/>
          <w:szCs w:val="18"/>
        </w:rPr>
      </w:pPr>
      <w:r w:rsidRPr="00C720FA">
        <w:rPr>
          <w:rFonts w:ascii="Century Gothic" w:hAnsi="Century Gothic"/>
          <w:sz w:val="18"/>
          <w:szCs w:val="18"/>
        </w:rPr>
        <w:t>V místě osazení VZT jednotek na SDK konstrukci bude provedeno vyztužení pro zabránění vibrace SDK desek</w:t>
      </w:r>
    </w:p>
    <w:p w14:paraId="23B6DCEB" w14:textId="77777777" w:rsidR="00AD5CD5" w:rsidRPr="00C720FA" w:rsidRDefault="00AD5CD5" w:rsidP="00AD5CD5">
      <w:pPr>
        <w:autoSpaceDE w:val="0"/>
        <w:autoSpaceDN w:val="0"/>
        <w:adjustRightInd w:val="0"/>
        <w:jc w:val="both"/>
        <w:rPr>
          <w:rFonts w:ascii="Century Gothic" w:hAnsi="Century Gothic"/>
          <w:sz w:val="18"/>
          <w:szCs w:val="18"/>
        </w:rPr>
      </w:pPr>
    </w:p>
    <w:p w14:paraId="021C42B2" w14:textId="77777777" w:rsidR="00AD5CD5" w:rsidRPr="00C720FA" w:rsidRDefault="00AD5CD5" w:rsidP="00AD5CD5">
      <w:pPr>
        <w:pStyle w:val="Nadpis1"/>
        <w:rPr>
          <w:rFonts w:ascii="Century Gothic" w:hAnsi="Century Gothic"/>
        </w:rPr>
      </w:pPr>
      <w:bookmarkStart w:id="87" w:name="_Toc81838642"/>
      <w:bookmarkStart w:id="88" w:name="_Toc127189526"/>
      <w:bookmarkStart w:id="89" w:name="_Toc196227874"/>
      <w:r w:rsidRPr="00C720FA">
        <w:rPr>
          <w:rFonts w:ascii="Century Gothic" w:hAnsi="Century Gothic"/>
        </w:rPr>
        <w:t>Technické řešení chlazení</w:t>
      </w:r>
      <w:bookmarkEnd w:id="87"/>
      <w:bookmarkEnd w:id="88"/>
      <w:bookmarkEnd w:id="89"/>
    </w:p>
    <w:p w14:paraId="11375D24" w14:textId="4A57723A" w:rsidR="00AD5CD5" w:rsidRPr="00C720FA" w:rsidRDefault="00AD5CD5" w:rsidP="00AD5CD5">
      <w:pPr>
        <w:pStyle w:val="Nadpis2"/>
        <w:spacing w:after="60"/>
        <w:ind w:left="539" w:hanging="539"/>
        <w:rPr>
          <w:rFonts w:ascii="Century Gothic" w:hAnsi="Century Gothic"/>
        </w:rPr>
      </w:pPr>
      <w:bookmarkStart w:id="90" w:name="_Toc87709280"/>
      <w:bookmarkStart w:id="91" w:name="_Toc127189527"/>
      <w:bookmarkStart w:id="92" w:name="_Toc196227875"/>
      <w:r w:rsidRPr="00C720FA">
        <w:rPr>
          <w:rFonts w:ascii="Century Gothic" w:hAnsi="Century Gothic"/>
        </w:rPr>
        <w:t xml:space="preserve">Chlazení č.CH1 </w:t>
      </w:r>
      <w:bookmarkEnd w:id="90"/>
      <w:r w:rsidRPr="00C720FA">
        <w:rPr>
          <w:rFonts w:ascii="Century Gothic" w:hAnsi="Century Gothic"/>
        </w:rPr>
        <w:t xml:space="preserve">pro provoz </w:t>
      </w:r>
      <w:bookmarkEnd w:id="91"/>
      <w:r w:rsidRPr="00C720FA">
        <w:rPr>
          <w:rFonts w:ascii="Century Gothic" w:hAnsi="Century Gothic"/>
        </w:rPr>
        <w:t>jednotky č. H1</w:t>
      </w:r>
      <w:bookmarkEnd w:id="92"/>
    </w:p>
    <w:p w14:paraId="13FCE395" w14:textId="46B59D31" w:rsidR="00AD5CD5" w:rsidRPr="00C720FA" w:rsidRDefault="00AD5CD5" w:rsidP="00AD5CD5">
      <w:pPr>
        <w:autoSpaceDE w:val="0"/>
        <w:autoSpaceDN w:val="0"/>
        <w:adjustRightInd w:val="0"/>
        <w:jc w:val="both"/>
        <w:rPr>
          <w:rFonts w:ascii="Century Gothic" w:hAnsi="Century Gothic"/>
          <w:szCs w:val="20"/>
        </w:rPr>
      </w:pPr>
      <w:r w:rsidRPr="00C720FA">
        <w:rPr>
          <w:rFonts w:ascii="Century Gothic" w:hAnsi="Century Gothic"/>
          <w:szCs w:val="20"/>
        </w:rPr>
        <w:t xml:space="preserve">Pro ochlazování místností, které jsou větrány rekuperační jednotkou č.H1 bude sloužit přímý chladič umístěný ve </w:t>
      </w:r>
      <w:proofErr w:type="spellStart"/>
      <w:r w:rsidRPr="00C720FA">
        <w:rPr>
          <w:rFonts w:ascii="Century Gothic" w:hAnsi="Century Gothic"/>
          <w:szCs w:val="20"/>
        </w:rPr>
        <w:t>vzt</w:t>
      </w:r>
      <w:proofErr w:type="spellEnd"/>
      <w:r w:rsidRPr="00C720FA">
        <w:rPr>
          <w:rFonts w:ascii="Century Gothic" w:hAnsi="Century Gothic"/>
          <w:szCs w:val="20"/>
        </w:rPr>
        <w:t xml:space="preserve"> jednotce, který je napojen na venkovní kondenzační jednotku umístěnou na střeše přístavby. Venkovní jednotka bude osazena s modulem řízení</w:t>
      </w:r>
      <w:r w:rsidR="00B94FA6" w:rsidRPr="00C720FA">
        <w:rPr>
          <w:rFonts w:ascii="Century Gothic" w:hAnsi="Century Gothic"/>
          <w:szCs w:val="20"/>
        </w:rPr>
        <w:t xml:space="preserve"> </w:t>
      </w:r>
      <w:proofErr w:type="gramStart"/>
      <w:r w:rsidR="00B94FA6" w:rsidRPr="00C720FA">
        <w:rPr>
          <w:rFonts w:ascii="Century Gothic" w:hAnsi="Century Gothic"/>
          <w:szCs w:val="20"/>
        </w:rPr>
        <w:t>0-10V</w:t>
      </w:r>
      <w:proofErr w:type="gramEnd"/>
      <w:r w:rsidR="00B94FA6" w:rsidRPr="00C720FA">
        <w:rPr>
          <w:rFonts w:ascii="Century Gothic" w:hAnsi="Century Gothic"/>
          <w:szCs w:val="20"/>
        </w:rPr>
        <w:t xml:space="preserve"> pro komunikaci s VZT jednotkou</w:t>
      </w:r>
      <w:r w:rsidRPr="00C720FA">
        <w:rPr>
          <w:rFonts w:ascii="Century Gothic" w:hAnsi="Century Gothic"/>
          <w:szCs w:val="20"/>
        </w:rPr>
        <w:t>. Systém bude propojen měděným potrubím a je vněm použito chladivo R410A. Venkovní jednotka bude napojena na přívod elektrické energie a bude chráněna proti blesku.</w:t>
      </w:r>
    </w:p>
    <w:p w14:paraId="6A336AD1" w14:textId="1BC6B141" w:rsidR="00B667C3" w:rsidRPr="00C720FA" w:rsidRDefault="00B667C3" w:rsidP="00B667C3">
      <w:pPr>
        <w:pStyle w:val="Default"/>
        <w:jc w:val="both"/>
        <w:rPr>
          <w:rFonts w:ascii="Century Gothic" w:hAnsi="Century Gothic" w:cs="Times New Roman"/>
          <w:sz w:val="20"/>
          <w:szCs w:val="20"/>
        </w:rPr>
      </w:pPr>
      <w:r w:rsidRPr="00C720FA">
        <w:rPr>
          <w:rFonts w:ascii="Century Gothic" w:hAnsi="Century Gothic" w:cs="Times New Roman"/>
          <w:sz w:val="20"/>
          <w:szCs w:val="20"/>
        </w:rPr>
        <w:t>U jednotky</w:t>
      </w:r>
      <w:r w:rsidR="00A43971" w:rsidRPr="00C720FA">
        <w:rPr>
          <w:rFonts w:ascii="Century Gothic" w:hAnsi="Century Gothic" w:cs="Times New Roman"/>
          <w:sz w:val="20"/>
          <w:szCs w:val="20"/>
        </w:rPr>
        <w:t xml:space="preserve"> VZT</w:t>
      </w:r>
      <w:r w:rsidRPr="00C720FA">
        <w:rPr>
          <w:rFonts w:ascii="Century Gothic" w:hAnsi="Century Gothic" w:cs="Times New Roman"/>
          <w:sz w:val="20"/>
          <w:szCs w:val="20"/>
        </w:rPr>
        <w:t xml:space="preserve"> bude umístěn komunikační modul AHUKZ-02D pro komunikaci s venkovní jednotkou chlazení.</w:t>
      </w:r>
    </w:p>
    <w:p w14:paraId="67B389C4" w14:textId="77777777" w:rsidR="00AD5CD5" w:rsidRPr="00C720FA" w:rsidRDefault="00AD5CD5" w:rsidP="00AD5CD5">
      <w:pPr>
        <w:autoSpaceDE w:val="0"/>
        <w:autoSpaceDN w:val="0"/>
        <w:adjustRightInd w:val="0"/>
        <w:jc w:val="both"/>
        <w:rPr>
          <w:rFonts w:ascii="Century Gothic" w:hAnsi="Century Gothic"/>
          <w:szCs w:val="20"/>
        </w:rPr>
      </w:pPr>
    </w:p>
    <w:tbl>
      <w:tblPr>
        <w:tblStyle w:val="Svtlmkatabulky"/>
        <w:tblpPr w:leftFromText="141" w:rightFromText="141" w:vertAnchor="text" w:horzAnchor="margin" w:tblpY="2"/>
        <w:tblW w:w="5000" w:type="pct"/>
        <w:tblLook w:val="0000" w:firstRow="0" w:lastRow="0" w:firstColumn="0" w:lastColumn="0" w:noHBand="0" w:noVBand="0"/>
      </w:tblPr>
      <w:tblGrid>
        <w:gridCol w:w="3418"/>
        <w:gridCol w:w="1022"/>
        <w:gridCol w:w="1174"/>
        <w:gridCol w:w="1149"/>
        <w:gridCol w:w="1149"/>
        <w:gridCol w:w="1149"/>
      </w:tblGrid>
      <w:tr w:rsidR="005A3DD5" w:rsidRPr="00C720FA" w14:paraId="05B236B2" w14:textId="77777777" w:rsidTr="005A3DD5">
        <w:tc>
          <w:tcPr>
            <w:tcW w:w="1886" w:type="pct"/>
            <w:vAlign w:val="center"/>
          </w:tcPr>
          <w:p w14:paraId="6DB91EB5" w14:textId="77777777" w:rsidR="005A3DD5" w:rsidRPr="00C720FA" w:rsidRDefault="005A3DD5" w:rsidP="003F29A7">
            <w:pPr>
              <w:jc w:val="center"/>
              <w:rPr>
                <w:rFonts w:ascii="Century Gothic" w:hAnsi="Century Gothic"/>
                <w:b/>
                <w:szCs w:val="20"/>
              </w:rPr>
            </w:pPr>
            <w:r w:rsidRPr="00C720FA">
              <w:rPr>
                <w:rFonts w:ascii="Century Gothic" w:hAnsi="Century Gothic"/>
                <w:b/>
                <w:szCs w:val="20"/>
              </w:rPr>
              <w:t>Druh zařízení</w:t>
            </w:r>
          </w:p>
        </w:tc>
        <w:tc>
          <w:tcPr>
            <w:tcW w:w="564" w:type="pct"/>
            <w:vAlign w:val="center"/>
          </w:tcPr>
          <w:p w14:paraId="71DC0547" w14:textId="77777777" w:rsidR="005A3DD5" w:rsidRPr="00C720FA" w:rsidRDefault="005A3DD5" w:rsidP="003F29A7">
            <w:pPr>
              <w:ind w:left="-70"/>
              <w:jc w:val="center"/>
              <w:rPr>
                <w:rFonts w:ascii="Century Gothic" w:hAnsi="Century Gothic"/>
                <w:b/>
                <w:szCs w:val="20"/>
              </w:rPr>
            </w:pPr>
            <w:r w:rsidRPr="00C720FA">
              <w:rPr>
                <w:rFonts w:ascii="Century Gothic" w:hAnsi="Century Gothic"/>
                <w:b/>
                <w:szCs w:val="20"/>
              </w:rPr>
              <w:t>Množství</w:t>
            </w:r>
          </w:p>
        </w:tc>
        <w:tc>
          <w:tcPr>
            <w:tcW w:w="648" w:type="pct"/>
            <w:vAlign w:val="center"/>
          </w:tcPr>
          <w:p w14:paraId="20C37AFE" w14:textId="77777777" w:rsidR="005A3DD5" w:rsidRPr="00C720FA" w:rsidRDefault="005A3DD5" w:rsidP="003F29A7">
            <w:pPr>
              <w:ind w:left="-70"/>
              <w:jc w:val="center"/>
              <w:rPr>
                <w:rFonts w:ascii="Century Gothic" w:hAnsi="Century Gothic"/>
                <w:b/>
                <w:szCs w:val="20"/>
              </w:rPr>
            </w:pPr>
            <w:proofErr w:type="spellStart"/>
            <w:r w:rsidRPr="00C720FA">
              <w:rPr>
                <w:rFonts w:ascii="Century Gothic" w:hAnsi="Century Gothic"/>
                <w:b/>
                <w:szCs w:val="20"/>
              </w:rPr>
              <w:t>Qch</w:t>
            </w:r>
            <w:proofErr w:type="spellEnd"/>
          </w:p>
        </w:tc>
        <w:tc>
          <w:tcPr>
            <w:tcW w:w="634" w:type="pct"/>
          </w:tcPr>
          <w:p w14:paraId="2AF03EC6" w14:textId="7DE4187E" w:rsidR="005A3DD5" w:rsidRPr="00C720FA" w:rsidRDefault="005A3DD5" w:rsidP="003F29A7">
            <w:pPr>
              <w:ind w:left="-70"/>
              <w:jc w:val="center"/>
              <w:rPr>
                <w:rFonts w:ascii="Century Gothic" w:hAnsi="Century Gothic"/>
                <w:b/>
                <w:szCs w:val="20"/>
              </w:rPr>
            </w:pPr>
            <w:proofErr w:type="spellStart"/>
            <w:r w:rsidRPr="00C720FA">
              <w:rPr>
                <w:rFonts w:ascii="Century Gothic" w:hAnsi="Century Gothic"/>
                <w:b/>
                <w:szCs w:val="20"/>
              </w:rPr>
              <w:t>Qt</w:t>
            </w:r>
            <w:proofErr w:type="spellEnd"/>
          </w:p>
        </w:tc>
        <w:tc>
          <w:tcPr>
            <w:tcW w:w="634" w:type="pct"/>
            <w:vAlign w:val="center"/>
          </w:tcPr>
          <w:p w14:paraId="0652220B" w14:textId="021CEE57" w:rsidR="005A3DD5" w:rsidRPr="00C720FA" w:rsidRDefault="005A3DD5" w:rsidP="003F29A7">
            <w:pPr>
              <w:ind w:left="-70"/>
              <w:jc w:val="center"/>
              <w:rPr>
                <w:rFonts w:ascii="Century Gothic" w:hAnsi="Century Gothic"/>
                <w:szCs w:val="20"/>
              </w:rPr>
            </w:pPr>
            <w:r w:rsidRPr="00C720FA">
              <w:rPr>
                <w:rFonts w:ascii="Century Gothic" w:hAnsi="Century Gothic"/>
                <w:b/>
                <w:szCs w:val="20"/>
              </w:rPr>
              <w:t>Chladivo</w:t>
            </w:r>
          </w:p>
        </w:tc>
        <w:tc>
          <w:tcPr>
            <w:tcW w:w="634" w:type="pct"/>
            <w:vAlign w:val="center"/>
          </w:tcPr>
          <w:p w14:paraId="17F0A337" w14:textId="77777777" w:rsidR="005A3DD5" w:rsidRPr="00C720FA" w:rsidRDefault="005A3DD5" w:rsidP="003F29A7">
            <w:pPr>
              <w:ind w:left="-70"/>
              <w:jc w:val="center"/>
              <w:rPr>
                <w:rFonts w:ascii="Century Gothic" w:hAnsi="Century Gothic"/>
                <w:b/>
                <w:szCs w:val="20"/>
              </w:rPr>
            </w:pPr>
            <w:r w:rsidRPr="00C720FA">
              <w:rPr>
                <w:rFonts w:ascii="Century Gothic" w:hAnsi="Century Gothic"/>
                <w:b/>
                <w:szCs w:val="20"/>
              </w:rPr>
              <w:t>Hmotnost</w:t>
            </w:r>
          </w:p>
        </w:tc>
      </w:tr>
      <w:tr w:rsidR="005A3DD5" w:rsidRPr="00C720FA" w14:paraId="1547A905" w14:textId="77777777" w:rsidTr="005A3DD5">
        <w:tc>
          <w:tcPr>
            <w:tcW w:w="1886" w:type="pct"/>
            <w:vAlign w:val="center"/>
          </w:tcPr>
          <w:p w14:paraId="20E9099B" w14:textId="77777777" w:rsidR="005A3DD5" w:rsidRPr="00C720FA" w:rsidRDefault="005A3DD5" w:rsidP="003F29A7">
            <w:pPr>
              <w:jc w:val="center"/>
              <w:rPr>
                <w:rFonts w:ascii="Century Gothic" w:hAnsi="Century Gothic"/>
                <w:szCs w:val="20"/>
              </w:rPr>
            </w:pPr>
            <w:r w:rsidRPr="00C720FA">
              <w:rPr>
                <w:rFonts w:ascii="Century Gothic" w:hAnsi="Century Gothic"/>
                <w:szCs w:val="20"/>
              </w:rPr>
              <w:t>Venkovní kondenzační jednotka</w:t>
            </w:r>
          </w:p>
        </w:tc>
        <w:tc>
          <w:tcPr>
            <w:tcW w:w="564" w:type="pct"/>
            <w:vAlign w:val="center"/>
          </w:tcPr>
          <w:p w14:paraId="272248F7" w14:textId="77777777" w:rsidR="005A3DD5" w:rsidRPr="00C720FA" w:rsidRDefault="005A3DD5" w:rsidP="003F29A7">
            <w:pPr>
              <w:jc w:val="center"/>
              <w:rPr>
                <w:rFonts w:ascii="Century Gothic" w:hAnsi="Century Gothic"/>
                <w:szCs w:val="20"/>
              </w:rPr>
            </w:pPr>
            <w:r w:rsidRPr="00C720FA">
              <w:rPr>
                <w:rFonts w:ascii="Century Gothic" w:hAnsi="Century Gothic"/>
                <w:szCs w:val="20"/>
              </w:rPr>
              <w:t>1ks</w:t>
            </w:r>
          </w:p>
        </w:tc>
        <w:tc>
          <w:tcPr>
            <w:tcW w:w="648" w:type="pct"/>
            <w:vAlign w:val="center"/>
          </w:tcPr>
          <w:p w14:paraId="6955F469" w14:textId="784DD17B" w:rsidR="005A3DD5" w:rsidRPr="00C720FA" w:rsidRDefault="005A3DD5" w:rsidP="003F29A7">
            <w:pPr>
              <w:jc w:val="center"/>
              <w:rPr>
                <w:rFonts w:ascii="Century Gothic" w:hAnsi="Century Gothic"/>
                <w:szCs w:val="20"/>
              </w:rPr>
            </w:pPr>
            <w:r w:rsidRPr="00C720FA">
              <w:rPr>
                <w:rFonts w:ascii="Century Gothic" w:hAnsi="Century Gothic"/>
                <w:szCs w:val="20"/>
              </w:rPr>
              <w:t>40,0 kW</w:t>
            </w:r>
          </w:p>
        </w:tc>
        <w:tc>
          <w:tcPr>
            <w:tcW w:w="634" w:type="pct"/>
          </w:tcPr>
          <w:p w14:paraId="1AB6C750" w14:textId="57241BC1" w:rsidR="005A3DD5" w:rsidRPr="00C720FA" w:rsidRDefault="005A3DD5" w:rsidP="003F29A7">
            <w:pPr>
              <w:jc w:val="center"/>
              <w:rPr>
                <w:rFonts w:ascii="Century Gothic" w:hAnsi="Century Gothic"/>
                <w:szCs w:val="20"/>
              </w:rPr>
            </w:pPr>
            <w:r w:rsidRPr="00C720FA">
              <w:rPr>
                <w:rFonts w:ascii="Century Gothic" w:hAnsi="Century Gothic"/>
                <w:szCs w:val="20"/>
              </w:rPr>
              <w:t>40,0 kW</w:t>
            </w:r>
          </w:p>
        </w:tc>
        <w:tc>
          <w:tcPr>
            <w:tcW w:w="634" w:type="pct"/>
            <w:vAlign w:val="center"/>
          </w:tcPr>
          <w:p w14:paraId="218E4154" w14:textId="5DA4EA20" w:rsidR="005A3DD5" w:rsidRPr="00C720FA" w:rsidRDefault="005A3DD5" w:rsidP="003F29A7">
            <w:pPr>
              <w:jc w:val="center"/>
              <w:rPr>
                <w:rFonts w:ascii="Century Gothic" w:hAnsi="Century Gothic"/>
                <w:szCs w:val="20"/>
              </w:rPr>
            </w:pPr>
            <w:r w:rsidRPr="00C720FA">
              <w:rPr>
                <w:rFonts w:ascii="Century Gothic" w:hAnsi="Century Gothic"/>
                <w:szCs w:val="20"/>
              </w:rPr>
              <w:t>R410A</w:t>
            </w:r>
          </w:p>
        </w:tc>
        <w:tc>
          <w:tcPr>
            <w:tcW w:w="634" w:type="pct"/>
            <w:vAlign w:val="center"/>
          </w:tcPr>
          <w:p w14:paraId="696CFD8B" w14:textId="08BE9983" w:rsidR="005A3DD5" w:rsidRPr="00C720FA" w:rsidRDefault="005A3DD5" w:rsidP="003F29A7">
            <w:pPr>
              <w:jc w:val="center"/>
              <w:rPr>
                <w:rFonts w:ascii="Century Gothic" w:hAnsi="Century Gothic"/>
                <w:szCs w:val="20"/>
              </w:rPr>
            </w:pPr>
            <w:proofErr w:type="gramStart"/>
            <w:r w:rsidRPr="00C720FA">
              <w:rPr>
                <w:rFonts w:ascii="Century Gothic" w:hAnsi="Century Gothic"/>
                <w:szCs w:val="20"/>
              </w:rPr>
              <w:t>187kg</w:t>
            </w:r>
            <w:proofErr w:type="gramEnd"/>
          </w:p>
        </w:tc>
      </w:tr>
    </w:tbl>
    <w:p w14:paraId="533C07C1" w14:textId="77777777" w:rsidR="005C2B2D" w:rsidRPr="00C720FA" w:rsidRDefault="005C2B2D" w:rsidP="005C2B2D">
      <w:pPr>
        <w:pStyle w:val="Nadpis1"/>
        <w:rPr>
          <w:rFonts w:ascii="Century Gothic" w:hAnsi="Century Gothic"/>
        </w:rPr>
      </w:pPr>
      <w:bookmarkStart w:id="93" w:name="_Toc23124169"/>
      <w:bookmarkStart w:id="94" w:name="_Toc23141848"/>
      <w:bookmarkStart w:id="95" w:name="_Toc196227876"/>
      <w:r w:rsidRPr="00C720FA">
        <w:rPr>
          <w:rFonts w:ascii="Century Gothic" w:hAnsi="Century Gothic"/>
        </w:rPr>
        <w:t>Bezpečnost a ochrana zdraví při práci</w:t>
      </w:r>
      <w:bookmarkEnd w:id="93"/>
      <w:bookmarkEnd w:id="94"/>
      <w:bookmarkEnd w:id="95"/>
    </w:p>
    <w:p w14:paraId="41026B7A" w14:textId="77777777" w:rsidR="005C2B2D" w:rsidRPr="00C720FA" w:rsidRDefault="005C2B2D" w:rsidP="005C2B2D">
      <w:pPr>
        <w:pStyle w:val="Default"/>
        <w:jc w:val="both"/>
        <w:rPr>
          <w:rFonts w:ascii="Century Gothic" w:hAnsi="Century Gothic" w:cs="Times New Roman"/>
          <w:sz w:val="20"/>
          <w:szCs w:val="20"/>
        </w:rPr>
      </w:pPr>
      <w:r w:rsidRPr="00C720FA">
        <w:rPr>
          <w:rFonts w:ascii="Century Gothic" w:hAnsi="Century Gothic" w:cs="Times New Roman"/>
          <w:sz w:val="20"/>
          <w:szCs w:val="20"/>
        </w:rPr>
        <w:t xml:space="preserve">Všechny rotující části vzduchotechnických zařízení musí být opatřeny ochrannými kryty. Připojení vzduchotechnických zařízení na rozvodnou síť musí být provedeno dle platných norem a požadavků jednotlivých výrobců. Při prohlídce, revizi a údržbě všech vzduchotechnických zařízení je nutné zajistit jejich odpojení od el. sítě. Všechna vzduchotechnická zařízení musí být řádně uzemněna. </w:t>
      </w:r>
    </w:p>
    <w:p w14:paraId="14E20489" w14:textId="77777777" w:rsidR="005C2B2D" w:rsidRPr="00C720FA" w:rsidRDefault="005C2B2D" w:rsidP="005C2B2D">
      <w:pPr>
        <w:pStyle w:val="Default"/>
        <w:jc w:val="both"/>
        <w:rPr>
          <w:rFonts w:ascii="Century Gothic" w:hAnsi="Century Gothic" w:cs="Times New Roman"/>
          <w:sz w:val="20"/>
          <w:szCs w:val="20"/>
        </w:rPr>
      </w:pPr>
      <w:r w:rsidRPr="00C720FA">
        <w:rPr>
          <w:rFonts w:ascii="Century Gothic" w:hAnsi="Century Gothic" w:cs="Times New Roman"/>
          <w:sz w:val="20"/>
          <w:szCs w:val="20"/>
        </w:rPr>
        <w:t>Za bezpečnost při realizaci je odpovědný dodavatel ve smyslu platných předpisů, respektive montér provádějící montáž. Za bezpečnost provozu VZT zařízení ručí uživatel, případně zaměstnanec, který má dozor nad provozem zařízení. Pro tento účel platí provozní a bezpečnostní předpisy spolu s předpisy pro obsluhu el. zařízení. Nejdůležitější předpisy:</w:t>
      </w:r>
      <w:r w:rsidRPr="00C720FA">
        <w:rPr>
          <w:rFonts w:ascii="Century Gothic" w:hAnsi="Century Gothic" w:cs="Times New Roman"/>
          <w:sz w:val="20"/>
          <w:szCs w:val="20"/>
        </w:rPr>
        <w:tab/>
      </w:r>
    </w:p>
    <w:p w14:paraId="3DD4ADBF" w14:textId="77777777" w:rsidR="005C2B2D" w:rsidRPr="00C720FA" w:rsidRDefault="005C2B2D" w:rsidP="005C2B2D">
      <w:pPr>
        <w:pStyle w:val="Default"/>
        <w:jc w:val="both"/>
        <w:rPr>
          <w:rFonts w:ascii="Century Gothic" w:hAnsi="Century Gothic" w:cs="Times New Roman"/>
          <w:sz w:val="20"/>
          <w:szCs w:val="20"/>
        </w:rPr>
      </w:pPr>
      <w:r w:rsidRPr="00C720FA">
        <w:rPr>
          <w:rFonts w:ascii="Century Gothic" w:hAnsi="Century Gothic" w:cs="Times New Roman"/>
          <w:sz w:val="20"/>
          <w:szCs w:val="20"/>
        </w:rPr>
        <w:t>- hygienické předpisy</w:t>
      </w:r>
    </w:p>
    <w:p w14:paraId="231A5826" w14:textId="77777777" w:rsidR="005C2B2D" w:rsidRPr="00C720FA" w:rsidRDefault="005C2B2D" w:rsidP="005C2B2D">
      <w:pPr>
        <w:pStyle w:val="Default"/>
        <w:jc w:val="both"/>
        <w:rPr>
          <w:rFonts w:ascii="Century Gothic" w:hAnsi="Century Gothic" w:cs="Times New Roman"/>
          <w:sz w:val="20"/>
          <w:szCs w:val="20"/>
        </w:rPr>
      </w:pPr>
      <w:r w:rsidRPr="00C720FA">
        <w:rPr>
          <w:rFonts w:ascii="Century Gothic" w:hAnsi="Century Gothic" w:cs="Times New Roman"/>
          <w:sz w:val="20"/>
          <w:szCs w:val="20"/>
        </w:rPr>
        <w:t>- předpisy o bezpečnosti práce na pracovišti</w:t>
      </w:r>
    </w:p>
    <w:p w14:paraId="44B46287" w14:textId="77777777" w:rsidR="005C2B2D" w:rsidRPr="00C720FA" w:rsidRDefault="005C2B2D" w:rsidP="005C2B2D">
      <w:pPr>
        <w:pStyle w:val="Default"/>
        <w:jc w:val="both"/>
        <w:rPr>
          <w:rFonts w:ascii="Century Gothic" w:hAnsi="Century Gothic" w:cs="Times New Roman"/>
          <w:sz w:val="20"/>
          <w:szCs w:val="20"/>
        </w:rPr>
      </w:pPr>
      <w:r w:rsidRPr="00C720FA">
        <w:rPr>
          <w:rFonts w:ascii="Century Gothic" w:hAnsi="Century Gothic" w:cs="Times New Roman"/>
          <w:sz w:val="20"/>
          <w:szCs w:val="20"/>
        </w:rPr>
        <w:t xml:space="preserve">Doporučuje se, aby pracovníci pověření obsluhou a údržbou VZT zařízení se zúčastnili montáže. Během zkušebního provozu zaučí dodavatel obsluhu v používání, obsluze a údržbě zařízení a předá příslušné písemné návody. Umístění ovládání VZT zařízení bude v jejich blízkosti pro snadnou obsluhu. Pro bezporuchový chod je nutné provádět pravidelné prohlídky a údržbu </w:t>
      </w:r>
      <w:r w:rsidRPr="00C720FA">
        <w:rPr>
          <w:rFonts w:ascii="Century Gothic" w:hAnsi="Century Gothic" w:cs="Times New Roman"/>
          <w:sz w:val="20"/>
          <w:szCs w:val="20"/>
        </w:rPr>
        <w:lastRenderedPageBreak/>
        <w:t>VZT zařízení a příslušenství. Pro obsluhu a údržbu platí provozní předpisy dodané v technické dokumentaci od dodavatele zařízení (výrobce</w:t>
      </w:r>
      <w:proofErr w:type="gramStart"/>
      <w:r w:rsidRPr="00C720FA">
        <w:rPr>
          <w:rFonts w:ascii="Century Gothic" w:hAnsi="Century Gothic" w:cs="Times New Roman"/>
          <w:sz w:val="20"/>
          <w:szCs w:val="20"/>
        </w:rPr>
        <w:t>)..</w:t>
      </w:r>
      <w:proofErr w:type="gramEnd"/>
    </w:p>
    <w:p w14:paraId="57349BC6" w14:textId="77777777" w:rsidR="005C2B2D" w:rsidRPr="00C720FA" w:rsidRDefault="005C2B2D" w:rsidP="005C2B2D">
      <w:pPr>
        <w:pStyle w:val="Nadpis1"/>
        <w:rPr>
          <w:rFonts w:ascii="Century Gothic" w:hAnsi="Century Gothic"/>
        </w:rPr>
      </w:pPr>
      <w:bookmarkStart w:id="96" w:name="_Toc23124170"/>
      <w:bookmarkStart w:id="97" w:name="_Toc23141849"/>
      <w:bookmarkStart w:id="98" w:name="_Toc196227877"/>
      <w:r w:rsidRPr="00C720FA">
        <w:rPr>
          <w:rFonts w:ascii="Century Gothic" w:hAnsi="Century Gothic"/>
        </w:rPr>
        <w:t>Požární bezpečnost</w:t>
      </w:r>
      <w:bookmarkEnd w:id="96"/>
      <w:bookmarkEnd w:id="97"/>
      <w:bookmarkEnd w:id="98"/>
    </w:p>
    <w:p w14:paraId="1848E6C1" w14:textId="77777777" w:rsidR="005C2B2D" w:rsidRPr="00C720FA" w:rsidRDefault="005C2B2D" w:rsidP="005C2B2D">
      <w:pPr>
        <w:pStyle w:val="Default"/>
        <w:jc w:val="both"/>
        <w:rPr>
          <w:rFonts w:ascii="Century Gothic" w:hAnsi="Century Gothic" w:cs="Times New Roman"/>
          <w:sz w:val="20"/>
          <w:szCs w:val="20"/>
        </w:rPr>
      </w:pPr>
      <w:r w:rsidRPr="00C720FA">
        <w:rPr>
          <w:rFonts w:ascii="Century Gothic" w:hAnsi="Century Gothic" w:cs="Times New Roman"/>
          <w:sz w:val="20"/>
          <w:szCs w:val="20"/>
        </w:rPr>
        <w:t>Projekt systému vzduchotechniky byl proveden v součinnosti s projektem požární ochrany a respektuje podmínky stanovené požární zprávou.</w:t>
      </w:r>
    </w:p>
    <w:p w14:paraId="3FC93C33" w14:textId="77777777" w:rsidR="005C2B2D" w:rsidRPr="00C720FA" w:rsidRDefault="005C2B2D" w:rsidP="005C2B2D">
      <w:pPr>
        <w:pStyle w:val="Default"/>
        <w:jc w:val="both"/>
        <w:rPr>
          <w:rFonts w:ascii="Century Gothic" w:hAnsi="Century Gothic" w:cs="Times New Roman"/>
          <w:i/>
          <w:sz w:val="20"/>
          <w:szCs w:val="20"/>
        </w:rPr>
      </w:pPr>
      <w:r w:rsidRPr="00C720FA">
        <w:rPr>
          <w:rFonts w:ascii="Century Gothic" w:hAnsi="Century Gothic" w:cs="Times New Roman"/>
          <w:i/>
          <w:sz w:val="20"/>
          <w:szCs w:val="20"/>
        </w:rPr>
        <w:t>Požární stěnové uzávěry:</w:t>
      </w:r>
    </w:p>
    <w:p w14:paraId="26175250" w14:textId="77777777" w:rsidR="005C2B2D" w:rsidRPr="00C720FA" w:rsidRDefault="005C2B2D" w:rsidP="005C2B2D">
      <w:pPr>
        <w:pStyle w:val="Default"/>
        <w:jc w:val="both"/>
        <w:rPr>
          <w:rFonts w:ascii="Century Gothic" w:hAnsi="Century Gothic" w:cs="Times New Roman"/>
          <w:sz w:val="20"/>
          <w:szCs w:val="20"/>
        </w:rPr>
      </w:pPr>
      <w:r w:rsidRPr="00C720FA">
        <w:rPr>
          <w:rFonts w:ascii="Century Gothic" w:hAnsi="Century Gothic" w:cs="Times New Roman"/>
          <w:sz w:val="20"/>
          <w:szCs w:val="20"/>
        </w:rPr>
        <w:t>V případě požadavku pro prostup stěnou tvořící hranici požárního úseku je osazen požárními stěnovými uzávěry tak, aby nemohlo dojít k šíření plamenů, tepla a zplodin hoření zařízením VZT pouze pro potrubí nad 0,04 m</w:t>
      </w:r>
      <w:r w:rsidRPr="00C720FA">
        <w:rPr>
          <w:rFonts w:ascii="Century Gothic" w:hAnsi="Century Gothic" w:cs="Times New Roman"/>
          <w:sz w:val="20"/>
          <w:szCs w:val="20"/>
          <w:vertAlign w:val="superscript"/>
        </w:rPr>
        <w:t>2</w:t>
      </w:r>
      <w:r w:rsidRPr="00C720FA">
        <w:rPr>
          <w:rFonts w:ascii="Century Gothic" w:hAnsi="Century Gothic" w:cs="Times New Roman"/>
          <w:sz w:val="20"/>
          <w:szCs w:val="20"/>
        </w:rPr>
        <w:t>. Požární stěnový uzávěr je v požárně dělící konstrukci utěsněn požární ucpávkou třídy EI UC.</w:t>
      </w:r>
    </w:p>
    <w:p w14:paraId="6B4F2F16" w14:textId="77777777" w:rsidR="005C2B2D" w:rsidRPr="00C720FA" w:rsidRDefault="005C2B2D" w:rsidP="005C2B2D">
      <w:pPr>
        <w:pStyle w:val="Default"/>
        <w:jc w:val="both"/>
        <w:rPr>
          <w:rFonts w:ascii="Century Gothic" w:hAnsi="Century Gothic" w:cs="Times New Roman"/>
          <w:i/>
          <w:sz w:val="20"/>
          <w:szCs w:val="20"/>
        </w:rPr>
      </w:pPr>
      <w:r w:rsidRPr="00C720FA">
        <w:rPr>
          <w:rFonts w:ascii="Century Gothic" w:hAnsi="Century Gothic" w:cs="Times New Roman"/>
          <w:i/>
          <w:sz w:val="20"/>
          <w:szCs w:val="20"/>
        </w:rPr>
        <w:t>Požární izolace:</w:t>
      </w:r>
    </w:p>
    <w:p w14:paraId="57CE54EE" w14:textId="77777777" w:rsidR="005C2B2D" w:rsidRPr="00C720FA" w:rsidRDefault="005C2B2D" w:rsidP="005C2B2D">
      <w:pPr>
        <w:pStyle w:val="Default"/>
        <w:jc w:val="both"/>
        <w:rPr>
          <w:rFonts w:ascii="Century Gothic" w:hAnsi="Century Gothic" w:cs="Times New Roman"/>
          <w:sz w:val="20"/>
          <w:szCs w:val="20"/>
        </w:rPr>
      </w:pPr>
      <w:r w:rsidRPr="00C720FA">
        <w:rPr>
          <w:rFonts w:ascii="Century Gothic" w:hAnsi="Century Gothic" w:cs="Times New Roman"/>
          <w:sz w:val="20"/>
          <w:szCs w:val="20"/>
        </w:rPr>
        <w:t xml:space="preserve">Požární izolace VZT potrubí budou provedeny minerální plstí o objemové hmotnosti min. </w:t>
      </w:r>
      <w:proofErr w:type="gramStart"/>
      <w:r w:rsidRPr="00C720FA">
        <w:rPr>
          <w:rFonts w:ascii="Century Gothic" w:hAnsi="Century Gothic" w:cs="Times New Roman"/>
          <w:sz w:val="20"/>
          <w:szCs w:val="20"/>
        </w:rPr>
        <w:t>65kg</w:t>
      </w:r>
      <w:proofErr w:type="gramEnd"/>
      <w:r w:rsidRPr="00C720FA">
        <w:rPr>
          <w:rFonts w:ascii="Century Gothic" w:hAnsi="Century Gothic" w:cs="Times New Roman"/>
          <w:sz w:val="20"/>
          <w:szCs w:val="20"/>
        </w:rPr>
        <w:t xml:space="preserve">/m3 a pro použití do </w:t>
      </w:r>
      <w:proofErr w:type="gramStart"/>
      <w:r w:rsidRPr="00C720FA">
        <w:rPr>
          <w:rFonts w:ascii="Century Gothic" w:hAnsi="Century Gothic" w:cs="Times New Roman"/>
          <w:sz w:val="20"/>
          <w:szCs w:val="20"/>
        </w:rPr>
        <w:t>550°C</w:t>
      </w:r>
      <w:proofErr w:type="gramEnd"/>
      <w:r w:rsidRPr="00C720FA">
        <w:rPr>
          <w:rFonts w:ascii="Century Gothic" w:hAnsi="Century Gothic" w:cs="Times New Roman"/>
          <w:sz w:val="20"/>
          <w:szCs w:val="20"/>
        </w:rPr>
        <w:t xml:space="preserve">, polepenými hliníkovou fólií nebo tak, aby použitý materiál vyhovoval danému stupni požární bezpečnosti prostoru. Tloušťka izolace je dle stupně požární bezpečnosti prostoru, kterým izolované potrubí prochází: 30minut – tloušťka </w:t>
      </w:r>
      <w:proofErr w:type="gramStart"/>
      <w:r w:rsidRPr="00C720FA">
        <w:rPr>
          <w:rFonts w:ascii="Century Gothic" w:hAnsi="Century Gothic" w:cs="Times New Roman"/>
          <w:sz w:val="20"/>
          <w:szCs w:val="20"/>
        </w:rPr>
        <w:t>40mm</w:t>
      </w:r>
      <w:proofErr w:type="gramEnd"/>
      <w:r w:rsidRPr="00C720FA">
        <w:rPr>
          <w:rFonts w:ascii="Century Gothic" w:hAnsi="Century Gothic" w:cs="Times New Roman"/>
          <w:sz w:val="20"/>
          <w:szCs w:val="20"/>
        </w:rPr>
        <w:t xml:space="preserve">, 60minut tloušťka </w:t>
      </w:r>
      <w:proofErr w:type="gramStart"/>
      <w:r w:rsidRPr="00C720FA">
        <w:rPr>
          <w:rFonts w:ascii="Century Gothic" w:hAnsi="Century Gothic" w:cs="Times New Roman"/>
          <w:sz w:val="20"/>
          <w:szCs w:val="20"/>
        </w:rPr>
        <w:t>60mm</w:t>
      </w:r>
      <w:proofErr w:type="gramEnd"/>
      <w:r w:rsidRPr="00C720FA">
        <w:rPr>
          <w:rFonts w:ascii="Century Gothic" w:hAnsi="Century Gothic" w:cs="Times New Roman"/>
          <w:sz w:val="20"/>
          <w:szCs w:val="20"/>
        </w:rPr>
        <w:t xml:space="preserve">. </w:t>
      </w:r>
    </w:p>
    <w:p w14:paraId="219D04B5" w14:textId="77777777" w:rsidR="005C2B2D" w:rsidRPr="00C720FA" w:rsidRDefault="005C2B2D" w:rsidP="005C2B2D">
      <w:pPr>
        <w:pStyle w:val="Default"/>
        <w:jc w:val="both"/>
        <w:rPr>
          <w:rFonts w:ascii="Century Gothic" w:hAnsi="Century Gothic" w:cs="Times New Roman"/>
          <w:sz w:val="20"/>
          <w:szCs w:val="20"/>
        </w:rPr>
      </w:pPr>
      <w:r w:rsidRPr="00C720FA">
        <w:rPr>
          <w:rFonts w:ascii="Century Gothic" w:hAnsi="Century Gothic" w:cs="Times New Roman"/>
          <w:sz w:val="20"/>
          <w:szCs w:val="20"/>
        </w:rPr>
        <w:t xml:space="preserve">a/ obě potrubí </w:t>
      </w:r>
      <w:proofErr w:type="gramStart"/>
      <w:r w:rsidRPr="00C720FA">
        <w:rPr>
          <w:rFonts w:ascii="Century Gothic" w:hAnsi="Century Gothic" w:cs="Times New Roman"/>
          <w:sz w:val="20"/>
          <w:szCs w:val="20"/>
        </w:rPr>
        <w:t>mají  průřez</w:t>
      </w:r>
      <w:proofErr w:type="gramEnd"/>
      <w:r w:rsidRPr="00C720FA">
        <w:rPr>
          <w:rFonts w:ascii="Century Gothic" w:hAnsi="Century Gothic" w:cs="Times New Roman"/>
          <w:sz w:val="20"/>
          <w:szCs w:val="20"/>
        </w:rPr>
        <w:t xml:space="preserve"> </w:t>
      </w:r>
      <w:proofErr w:type="gramStart"/>
      <w:r w:rsidRPr="00C720FA">
        <w:rPr>
          <w:rFonts w:ascii="Century Gothic" w:hAnsi="Century Gothic" w:cs="Times New Roman"/>
          <w:sz w:val="20"/>
          <w:szCs w:val="20"/>
        </w:rPr>
        <w:t>&lt; 40</w:t>
      </w:r>
      <w:proofErr w:type="gramEnd"/>
      <w:r w:rsidRPr="00C720FA">
        <w:rPr>
          <w:rFonts w:ascii="Century Gothic" w:hAnsi="Century Gothic" w:cs="Times New Roman"/>
          <w:sz w:val="20"/>
          <w:szCs w:val="20"/>
        </w:rPr>
        <w:t xml:space="preserve"> 000mm2, prostupy </w:t>
      </w:r>
      <w:proofErr w:type="gramStart"/>
      <w:r w:rsidRPr="00C720FA">
        <w:rPr>
          <w:rFonts w:ascii="Century Gothic" w:hAnsi="Century Gothic" w:cs="Times New Roman"/>
          <w:sz w:val="20"/>
          <w:szCs w:val="20"/>
        </w:rPr>
        <w:t>jsou  od</w:t>
      </w:r>
      <w:proofErr w:type="gramEnd"/>
      <w:r w:rsidRPr="00C720FA">
        <w:rPr>
          <w:rFonts w:ascii="Century Gothic" w:hAnsi="Century Gothic" w:cs="Times New Roman"/>
          <w:sz w:val="20"/>
          <w:szCs w:val="20"/>
        </w:rPr>
        <w:t xml:space="preserve"> sebe vzdáleny alespoň 500</w:t>
      </w:r>
      <w:proofErr w:type="gramStart"/>
      <w:r w:rsidRPr="00C720FA">
        <w:rPr>
          <w:rFonts w:ascii="Century Gothic" w:hAnsi="Century Gothic" w:cs="Times New Roman"/>
          <w:sz w:val="20"/>
          <w:szCs w:val="20"/>
        </w:rPr>
        <w:t>mm,  hranicí</w:t>
      </w:r>
      <w:proofErr w:type="gramEnd"/>
      <w:r w:rsidRPr="00C720FA">
        <w:rPr>
          <w:rFonts w:ascii="Century Gothic" w:hAnsi="Century Gothic" w:cs="Times New Roman"/>
          <w:sz w:val="20"/>
          <w:szCs w:val="20"/>
        </w:rPr>
        <w:t xml:space="preserve"> PÚ je stropní konstrukce, vyústky musí být ve vzdálenosti </w:t>
      </w:r>
      <w:proofErr w:type="gramStart"/>
      <w:r w:rsidRPr="00C720FA">
        <w:rPr>
          <w:rFonts w:ascii="Century Gothic" w:hAnsi="Century Gothic" w:cs="Times New Roman"/>
          <w:sz w:val="20"/>
          <w:szCs w:val="20"/>
        </w:rPr>
        <w:t>500mm</w:t>
      </w:r>
      <w:proofErr w:type="gramEnd"/>
      <w:r w:rsidRPr="00C720FA">
        <w:rPr>
          <w:rFonts w:ascii="Century Gothic" w:hAnsi="Century Gothic" w:cs="Times New Roman"/>
          <w:sz w:val="20"/>
          <w:szCs w:val="20"/>
        </w:rPr>
        <w:t xml:space="preserve"> od stropní konstrukce (čl. </w:t>
      </w:r>
      <w:proofErr w:type="gramStart"/>
      <w:r w:rsidRPr="00C720FA">
        <w:rPr>
          <w:rFonts w:ascii="Century Gothic" w:hAnsi="Century Gothic" w:cs="Times New Roman"/>
          <w:sz w:val="20"/>
          <w:szCs w:val="20"/>
        </w:rPr>
        <w:t>4.2.2  ČSN</w:t>
      </w:r>
      <w:proofErr w:type="gramEnd"/>
      <w:r w:rsidRPr="00C720FA">
        <w:rPr>
          <w:rFonts w:ascii="Century Gothic" w:hAnsi="Century Gothic" w:cs="Times New Roman"/>
          <w:sz w:val="20"/>
          <w:szCs w:val="20"/>
        </w:rPr>
        <w:t xml:space="preserve"> 720872)</w:t>
      </w:r>
    </w:p>
    <w:p w14:paraId="1FCA49DB" w14:textId="77777777" w:rsidR="005C2B2D" w:rsidRPr="00C720FA" w:rsidRDefault="005C2B2D" w:rsidP="005C2B2D">
      <w:pPr>
        <w:pStyle w:val="Default"/>
        <w:jc w:val="both"/>
        <w:rPr>
          <w:rFonts w:ascii="Century Gothic" w:hAnsi="Century Gothic" w:cs="Times New Roman"/>
          <w:sz w:val="20"/>
          <w:szCs w:val="20"/>
        </w:rPr>
      </w:pPr>
      <w:r w:rsidRPr="00C720FA">
        <w:rPr>
          <w:rFonts w:ascii="Century Gothic" w:hAnsi="Century Gothic" w:cs="Times New Roman"/>
          <w:sz w:val="20"/>
          <w:szCs w:val="20"/>
        </w:rPr>
        <w:t xml:space="preserve">b/ obě </w:t>
      </w:r>
      <w:proofErr w:type="gramStart"/>
      <w:r w:rsidRPr="00C720FA">
        <w:rPr>
          <w:rFonts w:ascii="Century Gothic" w:hAnsi="Century Gothic" w:cs="Times New Roman"/>
          <w:sz w:val="20"/>
          <w:szCs w:val="20"/>
        </w:rPr>
        <w:t>potrubí  mají</w:t>
      </w:r>
      <w:proofErr w:type="gramEnd"/>
      <w:r w:rsidRPr="00C720FA">
        <w:rPr>
          <w:rFonts w:ascii="Century Gothic" w:hAnsi="Century Gothic" w:cs="Times New Roman"/>
          <w:sz w:val="20"/>
          <w:szCs w:val="20"/>
        </w:rPr>
        <w:t xml:space="preserve">  průřez </w:t>
      </w:r>
      <w:proofErr w:type="gramStart"/>
      <w:r w:rsidRPr="00C720FA">
        <w:rPr>
          <w:rFonts w:ascii="Century Gothic" w:hAnsi="Century Gothic" w:cs="Times New Roman"/>
          <w:sz w:val="20"/>
          <w:szCs w:val="20"/>
        </w:rPr>
        <w:t>&lt; 40</w:t>
      </w:r>
      <w:proofErr w:type="gramEnd"/>
      <w:r w:rsidRPr="00C720FA">
        <w:rPr>
          <w:rFonts w:ascii="Century Gothic" w:hAnsi="Century Gothic" w:cs="Times New Roman"/>
          <w:sz w:val="20"/>
          <w:szCs w:val="20"/>
        </w:rPr>
        <w:t xml:space="preserve"> 000mm2, jsou vzdálena méně jak </w:t>
      </w:r>
      <w:proofErr w:type="gramStart"/>
      <w:r w:rsidRPr="00C720FA">
        <w:rPr>
          <w:rFonts w:ascii="Century Gothic" w:hAnsi="Century Gothic" w:cs="Times New Roman"/>
          <w:sz w:val="20"/>
          <w:szCs w:val="20"/>
        </w:rPr>
        <w:t>500mm</w:t>
      </w:r>
      <w:proofErr w:type="gramEnd"/>
      <w:r w:rsidRPr="00C720FA">
        <w:rPr>
          <w:rFonts w:ascii="Century Gothic" w:hAnsi="Century Gothic" w:cs="Times New Roman"/>
          <w:sz w:val="20"/>
          <w:szCs w:val="20"/>
        </w:rPr>
        <w:t>, pak jedno potrubí bude protipožárně obaleno (odolnost 30minut</w:t>
      </w:r>
      <w:proofErr w:type="gramStart"/>
      <w:r w:rsidRPr="00C720FA">
        <w:rPr>
          <w:rFonts w:ascii="Century Gothic" w:hAnsi="Century Gothic" w:cs="Times New Roman"/>
          <w:sz w:val="20"/>
          <w:szCs w:val="20"/>
        </w:rPr>
        <w:t>) ,</w:t>
      </w:r>
      <w:proofErr w:type="gramEnd"/>
      <w:r w:rsidRPr="00C720FA">
        <w:rPr>
          <w:rFonts w:ascii="Century Gothic" w:hAnsi="Century Gothic" w:cs="Times New Roman"/>
          <w:sz w:val="20"/>
          <w:szCs w:val="20"/>
        </w:rPr>
        <w:t xml:space="preserve"> vyústky musí být ve vzdálenosti </w:t>
      </w:r>
      <w:proofErr w:type="gramStart"/>
      <w:r w:rsidRPr="00C720FA">
        <w:rPr>
          <w:rFonts w:ascii="Century Gothic" w:hAnsi="Century Gothic" w:cs="Times New Roman"/>
          <w:sz w:val="20"/>
          <w:szCs w:val="20"/>
        </w:rPr>
        <w:t>500mm</w:t>
      </w:r>
      <w:proofErr w:type="gramEnd"/>
      <w:r w:rsidRPr="00C720FA">
        <w:rPr>
          <w:rFonts w:ascii="Century Gothic" w:hAnsi="Century Gothic" w:cs="Times New Roman"/>
          <w:sz w:val="20"/>
          <w:szCs w:val="20"/>
        </w:rPr>
        <w:t xml:space="preserve"> od stropní konstrukce (čl. </w:t>
      </w:r>
      <w:proofErr w:type="gramStart"/>
      <w:r w:rsidRPr="00C720FA">
        <w:rPr>
          <w:rFonts w:ascii="Century Gothic" w:hAnsi="Century Gothic" w:cs="Times New Roman"/>
          <w:sz w:val="20"/>
          <w:szCs w:val="20"/>
        </w:rPr>
        <w:t>4.2.2  ČSN</w:t>
      </w:r>
      <w:proofErr w:type="gramEnd"/>
      <w:r w:rsidRPr="00C720FA">
        <w:rPr>
          <w:rFonts w:ascii="Century Gothic" w:hAnsi="Century Gothic" w:cs="Times New Roman"/>
          <w:sz w:val="20"/>
          <w:szCs w:val="20"/>
        </w:rPr>
        <w:t xml:space="preserve"> 720872)</w:t>
      </w:r>
    </w:p>
    <w:p w14:paraId="2E800F95" w14:textId="77777777" w:rsidR="005C2B2D" w:rsidRPr="00C720FA" w:rsidRDefault="005C2B2D" w:rsidP="005C2B2D">
      <w:pPr>
        <w:pStyle w:val="Default"/>
        <w:jc w:val="both"/>
        <w:rPr>
          <w:rFonts w:ascii="Century Gothic" w:hAnsi="Century Gothic" w:cs="Times New Roman"/>
          <w:sz w:val="20"/>
          <w:szCs w:val="20"/>
        </w:rPr>
      </w:pPr>
      <w:r w:rsidRPr="00C720FA">
        <w:rPr>
          <w:rFonts w:ascii="Century Gothic" w:hAnsi="Century Gothic" w:cs="Times New Roman"/>
          <w:sz w:val="20"/>
          <w:szCs w:val="20"/>
        </w:rPr>
        <w:t xml:space="preserve">b1/ jedno potrubí </w:t>
      </w:r>
      <w:proofErr w:type="gramStart"/>
      <w:r w:rsidRPr="00C720FA">
        <w:rPr>
          <w:rFonts w:ascii="Century Gothic" w:hAnsi="Century Gothic" w:cs="Times New Roman"/>
          <w:sz w:val="20"/>
          <w:szCs w:val="20"/>
        </w:rPr>
        <w:t>má  průřez</w:t>
      </w:r>
      <w:proofErr w:type="gramEnd"/>
      <w:r w:rsidRPr="00C720FA">
        <w:rPr>
          <w:rFonts w:ascii="Century Gothic" w:hAnsi="Century Gothic" w:cs="Times New Roman"/>
          <w:sz w:val="20"/>
          <w:szCs w:val="20"/>
        </w:rPr>
        <w:t xml:space="preserve"> &gt; 40 000mm2, toto potrubí bude protipožárně obaleno a </w:t>
      </w:r>
      <w:proofErr w:type="gramStart"/>
      <w:r w:rsidRPr="00C720FA">
        <w:rPr>
          <w:rFonts w:ascii="Century Gothic" w:hAnsi="Century Gothic" w:cs="Times New Roman"/>
          <w:sz w:val="20"/>
          <w:szCs w:val="20"/>
        </w:rPr>
        <w:t>tvoří  samostatný</w:t>
      </w:r>
      <w:proofErr w:type="gramEnd"/>
      <w:r w:rsidRPr="00C720FA">
        <w:rPr>
          <w:rFonts w:ascii="Century Gothic" w:hAnsi="Century Gothic" w:cs="Times New Roman"/>
          <w:sz w:val="20"/>
          <w:szCs w:val="20"/>
        </w:rPr>
        <w:t xml:space="preserve">  požární </w:t>
      </w:r>
      <w:proofErr w:type="gramStart"/>
      <w:r w:rsidRPr="00C720FA">
        <w:rPr>
          <w:rFonts w:ascii="Century Gothic" w:hAnsi="Century Gothic" w:cs="Times New Roman"/>
          <w:sz w:val="20"/>
          <w:szCs w:val="20"/>
        </w:rPr>
        <w:t>úsek ,</w:t>
      </w:r>
      <w:proofErr w:type="gramEnd"/>
      <w:r w:rsidRPr="00C720FA">
        <w:rPr>
          <w:rFonts w:ascii="Century Gothic" w:hAnsi="Century Gothic" w:cs="Times New Roman"/>
          <w:sz w:val="20"/>
          <w:szCs w:val="20"/>
        </w:rPr>
        <w:t xml:space="preserve"> vyústky musí být ve vzdálenosti </w:t>
      </w:r>
      <w:proofErr w:type="gramStart"/>
      <w:r w:rsidRPr="00C720FA">
        <w:rPr>
          <w:rFonts w:ascii="Century Gothic" w:hAnsi="Century Gothic" w:cs="Times New Roman"/>
          <w:sz w:val="20"/>
          <w:szCs w:val="20"/>
        </w:rPr>
        <w:t>500mm</w:t>
      </w:r>
      <w:proofErr w:type="gramEnd"/>
      <w:r w:rsidRPr="00C720FA">
        <w:rPr>
          <w:rFonts w:ascii="Century Gothic" w:hAnsi="Century Gothic" w:cs="Times New Roman"/>
          <w:sz w:val="20"/>
          <w:szCs w:val="20"/>
        </w:rPr>
        <w:t xml:space="preserve"> </w:t>
      </w:r>
      <w:proofErr w:type="gramStart"/>
      <w:r w:rsidRPr="00C720FA">
        <w:rPr>
          <w:rFonts w:ascii="Century Gothic" w:hAnsi="Century Gothic" w:cs="Times New Roman"/>
          <w:sz w:val="20"/>
          <w:szCs w:val="20"/>
        </w:rPr>
        <w:t>od  hranice</w:t>
      </w:r>
      <w:proofErr w:type="gramEnd"/>
      <w:r w:rsidRPr="00C720FA">
        <w:rPr>
          <w:rFonts w:ascii="Century Gothic" w:hAnsi="Century Gothic" w:cs="Times New Roman"/>
          <w:sz w:val="20"/>
          <w:szCs w:val="20"/>
        </w:rPr>
        <w:t xml:space="preserve"> PÚ </w:t>
      </w:r>
      <w:proofErr w:type="gramStart"/>
      <w:r w:rsidRPr="00C720FA">
        <w:rPr>
          <w:rFonts w:ascii="Century Gothic" w:hAnsi="Century Gothic" w:cs="Times New Roman"/>
          <w:sz w:val="20"/>
          <w:szCs w:val="20"/>
        </w:rPr>
        <w:t>=  požární</w:t>
      </w:r>
      <w:proofErr w:type="gramEnd"/>
      <w:r w:rsidRPr="00C720FA">
        <w:rPr>
          <w:rFonts w:ascii="Century Gothic" w:hAnsi="Century Gothic" w:cs="Times New Roman"/>
          <w:sz w:val="20"/>
          <w:szCs w:val="20"/>
        </w:rPr>
        <w:t xml:space="preserve"> izolace tohoto potrubí.</w:t>
      </w:r>
    </w:p>
    <w:p w14:paraId="01E28360" w14:textId="77777777" w:rsidR="005C2B2D" w:rsidRPr="00C720FA" w:rsidRDefault="005C2B2D" w:rsidP="005C2B2D">
      <w:pPr>
        <w:pStyle w:val="Default"/>
        <w:jc w:val="both"/>
        <w:rPr>
          <w:rFonts w:ascii="Century Gothic" w:hAnsi="Century Gothic" w:cs="Times New Roman"/>
          <w:sz w:val="20"/>
          <w:szCs w:val="20"/>
        </w:rPr>
      </w:pPr>
      <w:r w:rsidRPr="00C720FA">
        <w:rPr>
          <w:rFonts w:ascii="Century Gothic" w:hAnsi="Century Gothic" w:cs="Times New Roman"/>
          <w:sz w:val="20"/>
          <w:szCs w:val="20"/>
        </w:rPr>
        <w:t xml:space="preserve">Pokud v rámci dispozičního uspořádání potrubí ve vzdálenosti </w:t>
      </w:r>
      <w:proofErr w:type="gramStart"/>
      <w:r w:rsidRPr="00C720FA">
        <w:rPr>
          <w:rFonts w:ascii="Century Gothic" w:hAnsi="Century Gothic" w:cs="Times New Roman"/>
          <w:sz w:val="20"/>
          <w:szCs w:val="20"/>
        </w:rPr>
        <w:t>&lt; jak</w:t>
      </w:r>
      <w:proofErr w:type="gramEnd"/>
      <w:r w:rsidRPr="00C720FA">
        <w:rPr>
          <w:rFonts w:ascii="Century Gothic" w:hAnsi="Century Gothic" w:cs="Times New Roman"/>
          <w:sz w:val="20"/>
          <w:szCs w:val="20"/>
        </w:rPr>
        <w:t xml:space="preserve"> </w:t>
      </w:r>
      <w:proofErr w:type="gramStart"/>
      <w:r w:rsidRPr="00C720FA">
        <w:rPr>
          <w:rFonts w:ascii="Century Gothic" w:hAnsi="Century Gothic" w:cs="Times New Roman"/>
          <w:sz w:val="20"/>
          <w:szCs w:val="20"/>
        </w:rPr>
        <w:t>500mm</w:t>
      </w:r>
      <w:proofErr w:type="gramEnd"/>
      <w:r w:rsidRPr="00C720FA">
        <w:rPr>
          <w:rFonts w:ascii="Century Gothic" w:hAnsi="Century Gothic" w:cs="Times New Roman"/>
          <w:sz w:val="20"/>
          <w:szCs w:val="20"/>
        </w:rPr>
        <w:t xml:space="preserve">, tak bude v potrubí </w:t>
      </w:r>
      <w:proofErr w:type="gramStart"/>
      <w:r w:rsidRPr="00C720FA">
        <w:rPr>
          <w:rFonts w:ascii="Century Gothic" w:hAnsi="Century Gothic" w:cs="Times New Roman"/>
          <w:sz w:val="20"/>
          <w:szCs w:val="20"/>
        </w:rPr>
        <w:t>osazena  malá</w:t>
      </w:r>
      <w:proofErr w:type="gramEnd"/>
      <w:r w:rsidRPr="00C720FA">
        <w:rPr>
          <w:rFonts w:ascii="Century Gothic" w:hAnsi="Century Gothic" w:cs="Times New Roman"/>
          <w:sz w:val="20"/>
          <w:szCs w:val="20"/>
        </w:rPr>
        <w:t xml:space="preserve"> protipožární klapka (např. od firmy </w:t>
      </w:r>
      <w:proofErr w:type="spellStart"/>
      <w:r w:rsidRPr="00C720FA">
        <w:rPr>
          <w:rFonts w:ascii="Century Gothic" w:hAnsi="Century Gothic" w:cs="Times New Roman"/>
          <w:sz w:val="20"/>
          <w:szCs w:val="20"/>
        </w:rPr>
        <w:t>Elektrodesign</w:t>
      </w:r>
      <w:proofErr w:type="spellEnd"/>
      <w:r w:rsidRPr="00C720FA">
        <w:rPr>
          <w:rFonts w:ascii="Century Gothic" w:hAnsi="Century Gothic" w:cs="Times New Roman"/>
          <w:sz w:val="20"/>
          <w:szCs w:val="20"/>
        </w:rPr>
        <w:t xml:space="preserve">). </w:t>
      </w:r>
      <w:proofErr w:type="gramStart"/>
      <w:r w:rsidRPr="00C720FA">
        <w:rPr>
          <w:rFonts w:ascii="Century Gothic" w:hAnsi="Century Gothic" w:cs="Times New Roman"/>
          <w:sz w:val="20"/>
          <w:szCs w:val="20"/>
        </w:rPr>
        <w:t>tato  problematika</w:t>
      </w:r>
      <w:proofErr w:type="gramEnd"/>
      <w:r w:rsidRPr="00C720FA">
        <w:rPr>
          <w:rFonts w:ascii="Century Gothic" w:hAnsi="Century Gothic" w:cs="Times New Roman"/>
          <w:sz w:val="20"/>
          <w:szCs w:val="20"/>
        </w:rPr>
        <w:t xml:space="preserve"> bude ošetřena ve výkresové </w:t>
      </w:r>
      <w:proofErr w:type="spellStart"/>
      <w:r w:rsidRPr="00C720FA">
        <w:rPr>
          <w:rFonts w:ascii="Century Gothic" w:hAnsi="Century Gothic" w:cs="Times New Roman"/>
          <w:sz w:val="20"/>
          <w:szCs w:val="20"/>
        </w:rPr>
        <w:t>dokuemntaci</w:t>
      </w:r>
      <w:proofErr w:type="spellEnd"/>
      <w:r w:rsidRPr="00C720FA">
        <w:rPr>
          <w:rFonts w:ascii="Century Gothic" w:hAnsi="Century Gothic" w:cs="Times New Roman"/>
          <w:sz w:val="20"/>
          <w:szCs w:val="20"/>
        </w:rPr>
        <w:t xml:space="preserve">.  </w:t>
      </w:r>
    </w:p>
    <w:p w14:paraId="69D6AED9" w14:textId="77777777" w:rsidR="005C2B2D" w:rsidRPr="00C720FA" w:rsidRDefault="005C2B2D" w:rsidP="005C2B2D">
      <w:pPr>
        <w:pStyle w:val="Default"/>
        <w:jc w:val="both"/>
        <w:rPr>
          <w:rFonts w:ascii="Century Gothic" w:hAnsi="Century Gothic" w:cs="Times New Roman"/>
          <w:sz w:val="20"/>
          <w:szCs w:val="20"/>
        </w:rPr>
      </w:pPr>
      <w:r w:rsidRPr="00C720FA">
        <w:rPr>
          <w:rFonts w:ascii="Century Gothic" w:hAnsi="Century Gothic" w:cs="Times New Roman"/>
          <w:sz w:val="20"/>
          <w:szCs w:val="20"/>
        </w:rPr>
        <w:t xml:space="preserve">Požární izolace je popsaná ve výkresové části dokumentace. </w:t>
      </w:r>
    </w:p>
    <w:p w14:paraId="6BFEA4C8" w14:textId="77777777" w:rsidR="005C2B2D" w:rsidRPr="00C720FA" w:rsidRDefault="005C2B2D" w:rsidP="005C2B2D">
      <w:pPr>
        <w:pStyle w:val="Default"/>
        <w:jc w:val="both"/>
        <w:rPr>
          <w:rFonts w:ascii="Century Gothic" w:hAnsi="Century Gothic" w:cs="Times New Roman"/>
          <w:i/>
          <w:sz w:val="20"/>
          <w:szCs w:val="20"/>
        </w:rPr>
      </w:pPr>
      <w:r w:rsidRPr="00C720FA">
        <w:rPr>
          <w:rFonts w:ascii="Century Gothic" w:hAnsi="Century Gothic" w:cs="Times New Roman"/>
          <w:i/>
          <w:sz w:val="20"/>
          <w:szCs w:val="20"/>
        </w:rPr>
        <w:t>Požární ucpávky:</w:t>
      </w:r>
    </w:p>
    <w:p w14:paraId="2304775B" w14:textId="77777777" w:rsidR="005C2B2D" w:rsidRPr="00C720FA" w:rsidRDefault="005C2B2D" w:rsidP="005C2B2D">
      <w:pPr>
        <w:pStyle w:val="Default"/>
        <w:jc w:val="both"/>
        <w:rPr>
          <w:rFonts w:ascii="Century Gothic" w:hAnsi="Century Gothic" w:cs="Times New Roman"/>
          <w:sz w:val="20"/>
          <w:szCs w:val="20"/>
        </w:rPr>
      </w:pPr>
      <w:r w:rsidRPr="00C720FA">
        <w:rPr>
          <w:rFonts w:ascii="Century Gothic" w:hAnsi="Century Gothic" w:cs="Times New Roman"/>
          <w:sz w:val="20"/>
          <w:szCs w:val="20"/>
        </w:rPr>
        <w:t xml:space="preserve">Veškeré prostupy VZT potrubí požárně dělícími konstrukcemi – stropní desky jsou dotěsněny požární ucpávkou z certifikované hmoty třídy EI UC. Těsnící materiál musí vykazovat požární odolnost shodnou s požární odolností konstrukce, kterou </w:t>
      </w:r>
      <w:proofErr w:type="spellStart"/>
      <w:r w:rsidRPr="00C720FA">
        <w:rPr>
          <w:rFonts w:ascii="Century Gothic" w:hAnsi="Century Gothic" w:cs="Times New Roman"/>
          <w:sz w:val="20"/>
          <w:szCs w:val="20"/>
        </w:rPr>
        <w:t>dotěsňují</w:t>
      </w:r>
      <w:proofErr w:type="spellEnd"/>
      <w:r w:rsidRPr="00C720FA">
        <w:rPr>
          <w:rFonts w:ascii="Century Gothic" w:hAnsi="Century Gothic" w:cs="Times New Roman"/>
          <w:sz w:val="20"/>
          <w:szCs w:val="20"/>
        </w:rPr>
        <w:t xml:space="preserve"> a zároveň musí zůstat trvale pružný jako ochrana proti přenosu vibrací do konstrukce. Těsnění konstrukcí může provádět pouze firma proškolená výrobcem systému protipožárního těsnění.</w:t>
      </w:r>
    </w:p>
    <w:p w14:paraId="7D63AAB5" w14:textId="77777777" w:rsidR="005C2B2D" w:rsidRPr="00C720FA" w:rsidRDefault="005C2B2D" w:rsidP="005C2B2D">
      <w:pPr>
        <w:pStyle w:val="Nadpis1"/>
        <w:rPr>
          <w:rFonts w:ascii="Century Gothic" w:hAnsi="Century Gothic"/>
        </w:rPr>
      </w:pPr>
      <w:bookmarkStart w:id="99" w:name="_Toc23124171"/>
      <w:bookmarkStart w:id="100" w:name="_Toc23141850"/>
      <w:bookmarkStart w:id="101" w:name="_Toc196227878"/>
      <w:r w:rsidRPr="00C720FA">
        <w:rPr>
          <w:rFonts w:ascii="Century Gothic" w:hAnsi="Century Gothic"/>
        </w:rPr>
        <w:t>Ochrana životního prostředí</w:t>
      </w:r>
      <w:bookmarkEnd w:id="99"/>
      <w:bookmarkEnd w:id="100"/>
      <w:bookmarkEnd w:id="101"/>
    </w:p>
    <w:p w14:paraId="7398DAFC" w14:textId="77777777" w:rsidR="005C2B2D" w:rsidRPr="00C720FA" w:rsidRDefault="005C2B2D" w:rsidP="005C2B2D">
      <w:pPr>
        <w:jc w:val="both"/>
        <w:rPr>
          <w:rFonts w:ascii="Century Gothic" w:hAnsi="Century Gothic"/>
          <w:szCs w:val="20"/>
        </w:rPr>
      </w:pPr>
      <w:r w:rsidRPr="00C720FA">
        <w:rPr>
          <w:rFonts w:ascii="Century Gothic" w:hAnsi="Century Gothic"/>
          <w:szCs w:val="20"/>
        </w:rPr>
        <w:t>Popsaná zařízení jsou navržená tak, aby splňovala požadavky platných hygienických předpisů v době zpracování PD. Na základě využití objektu nepřekračují koncentrace škodlivin stavební vzduchotechniky ve vyfukovaném vzduchu povolené hodnoty a neovlivní tedy životní prostředí v jeho okolí.</w:t>
      </w:r>
    </w:p>
    <w:p w14:paraId="4A15F1DA" w14:textId="77777777" w:rsidR="005C2B2D" w:rsidRPr="00C720FA" w:rsidRDefault="005C2B2D" w:rsidP="005C2B2D">
      <w:pPr>
        <w:pStyle w:val="Nadpis1"/>
        <w:rPr>
          <w:rFonts w:ascii="Century Gothic" w:hAnsi="Century Gothic"/>
        </w:rPr>
      </w:pPr>
      <w:bookmarkStart w:id="102" w:name="_Toc23124172"/>
      <w:bookmarkStart w:id="103" w:name="_Toc23141851"/>
      <w:bookmarkStart w:id="104" w:name="_Toc196227879"/>
      <w:r w:rsidRPr="00C720FA">
        <w:rPr>
          <w:rFonts w:ascii="Century Gothic" w:hAnsi="Century Gothic"/>
        </w:rPr>
        <w:t>Nakládání s odpady</w:t>
      </w:r>
      <w:bookmarkEnd w:id="102"/>
      <w:bookmarkEnd w:id="103"/>
      <w:bookmarkEnd w:id="104"/>
    </w:p>
    <w:p w14:paraId="46EC1F39" w14:textId="705E6993" w:rsidR="005C2B2D" w:rsidRPr="00C720FA" w:rsidRDefault="005C2B2D" w:rsidP="005C2B2D">
      <w:pPr>
        <w:autoSpaceDE w:val="0"/>
        <w:autoSpaceDN w:val="0"/>
        <w:adjustRightInd w:val="0"/>
        <w:jc w:val="both"/>
        <w:rPr>
          <w:rFonts w:ascii="Century Gothic" w:hAnsi="Century Gothic"/>
          <w:szCs w:val="20"/>
        </w:rPr>
      </w:pPr>
      <w:r w:rsidRPr="00C720FA">
        <w:rPr>
          <w:rFonts w:ascii="Century Gothic" w:hAnsi="Century Gothic"/>
          <w:szCs w:val="20"/>
        </w:rPr>
        <w:t xml:space="preserve">Odpadni látky vzniklé v průběhu výstavby budou skladovaný, transportovaný a likvidovaný v souladu se zásadami pro nakládaní s odpady dle zákona </w:t>
      </w:r>
      <w:r w:rsidR="000F0D71" w:rsidRPr="00C720FA">
        <w:rPr>
          <w:rFonts w:ascii="Century Gothic" w:hAnsi="Century Gothic"/>
        </w:rPr>
        <w:t>541/2020</w:t>
      </w:r>
      <w:r w:rsidRPr="00C720FA">
        <w:rPr>
          <w:rFonts w:ascii="Century Gothic" w:hAnsi="Century Gothic"/>
          <w:szCs w:val="20"/>
        </w:rPr>
        <w:t xml:space="preserve"> Sb. (Zákon o odpadech</w:t>
      </w:r>
      <w:r w:rsidR="00137404" w:rsidRPr="00C720FA">
        <w:rPr>
          <w:rFonts w:ascii="Century Gothic" w:hAnsi="Century Gothic"/>
          <w:szCs w:val="20"/>
        </w:rPr>
        <w:t>)</w:t>
      </w:r>
      <w:r w:rsidRPr="00C720FA">
        <w:rPr>
          <w:rFonts w:ascii="Century Gothic" w:hAnsi="Century Gothic"/>
          <w:szCs w:val="20"/>
        </w:rPr>
        <w:t>.</w:t>
      </w:r>
    </w:p>
    <w:p w14:paraId="6B769E2D" w14:textId="77777777" w:rsidR="005C2B2D" w:rsidRPr="00C720FA" w:rsidRDefault="005C2B2D" w:rsidP="005C2B2D">
      <w:pPr>
        <w:pStyle w:val="Nadpis1"/>
        <w:rPr>
          <w:rFonts w:ascii="Century Gothic" w:hAnsi="Century Gothic"/>
        </w:rPr>
      </w:pPr>
      <w:bookmarkStart w:id="105" w:name="_Toc419288259"/>
      <w:bookmarkStart w:id="106" w:name="_Toc500357961"/>
      <w:bookmarkStart w:id="107" w:name="_Toc23124173"/>
      <w:bookmarkStart w:id="108" w:name="_Toc23141852"/>
      <w:bookmarkStart w:id="109" w:name="_Toc196227880"/>
      <w:r w:rsidRPr="00C720FA">
        <w:rPr>
          <w:rFonts w:ascii="Century Gothic" w:hAnsi="Century Gothic"/>
        </w:rPr>
        <w:t>Bezpečnost a ochrana při práci</w:t>
      </w:r>
      <w:bookmarkEnd w:id="105"/>
      <w:bookmarkEnd w:id="106"/>
      <w:bookmarkEnd w:id="107"/>
      <w:bookmarkEnd w:id="108"/>
      <w:bookmarkEnd w:id="109"/>
    </w:p>
    <w:p w14:paraId="409F27B2" w14:textId="77777777" w:rsidR="005C2B2D" w:rsidRPr="00C720FA" w:rsidRDefault="005C2B2D" w:rsidP="005C2B2D">
      <w:pPr>
        <w:jc w:val="both"/>
        <w:rPr>
          <w:rFonts w:ascii="Century Gothic" w:hAnsi="Century Gothic"/>
          <w:szCs w:val="20"/>
        </w:rPr>
      </w:pPr>
      <w:r w:rsidRPr="00C720FA">
        <w:rPr>
          <w:rFonts w:ascii="Century Gothic" w:hAnsi="Century Gothic"/>
          <w:szCs w:val="20"/>
        </w:rPr>
        <w:t>Při provozu VZT zařízení odpovídá za bezpečnost práce provozovatel, který je povinen řídit se obecně platnými bezpečnostními předpisy, manuály jednotlivých zařízení, předpisy souvisejícími s provozem těchto zařízení, provozními předpisy zařízení a provozním řádem.</w:t>
      </w:r>
    </w:p>
    <w:p w14:paraId="34C2C18A" w14:textId="77777777" w:rsidR="005C2B2D" w:rsidRPr="00C720FA" w:rsidRDefault="005C2B2D" w:rsidP="005C2B2D">
      <w:pPr>
        <w:jc w:val="both"/>
        <w:rPr>
          <w:rFonts w:ascii="Century Gothic" w:hAnsi="Century Gothic"/>
          <w:szCs w:val="20"/>
        </w:rPr>
      </w:pPr>
      <w:r w:rsidRPr="00C720FA">
        <w:rPr>
          <w:rFonts w:ascii="Century Gothic" w:hAnsi="Century Gothic"/>
          <w:szCs w:val="20"/>
        </w:rPr>
        <w:t>Součástí dodávky VZT zařízení musí být manuály jednotlivých instalovaných zařízení pro jejich odbornou obsluhu a údržbu a rovněž provozní předpis instalovaných zařízení.</w:t>
      </w:r>
    </w:p>
    <w:p w14:paraId="2E8797DC" w14:textId="77777777" w:rsidR="005C2B2D" w:rsidRPr="00C720FA" w:rsidRDefault="005C2B2D" w:rsidP="005C2B2D">
      <w:pPr>
        <w:pStyle w:val="Nadpis1"/>
        <w:rPr>
          <w:rFonts w:ascii="Century Gothic" w:hAnsi="Century Gothic"/>
        </w:rPr>
      </w:pPr>
      <w:bookmarkStart w:id="110" w:name="_Toc419288260"/>
      <w:bookmarkStart w:id="111" w:name="_Toc500357962"/>
      <w:bookmarkStart w:id="112" w:name="_Toc23124174"/>
      <w:bookmarkStart w:id="113" w:name="_Toc23141853"/>
      <w:bookmarkStart w:id="114" w:name="_Toc196227881"/>
      <w:r w:rsidRPr="00C720FA">
        <w:rPr>
          <w:rFonts w:ascii="Century Gothic" w:hAnsi="Century Gothic"/>
        </w:rPr>
        <w:lastRenderedPageBreak/>
        <w:t>Dodávka, montáž a provoz zařízení</w:t>
      </w:r>
      <w:bookmarkStart w:id="115" w:name="_Toc419288261"/>
      <w:bookmarkStart w:id="116" w:name="_Toc191959588"/>
      <w:bookmarkEnd w:id="110"/>
      <w:bookmarkEnd w:id="111"/>
      <w:bookmarkEnd w:id="112"/>
      <w:bookmarkEnd w:id="113"/>
      <w:bookmarkEnd w:id="114"/>
    </w:p>
    <w:p w14:paraId="22D9ACC3" w14:textId="77777777" w:rsidR="005C2B2D" w:rsidRPr="00C720FA" w:rsidRDefault="005C2B2D" w:rsidP="005C2B2D">
      <w:pPr>
        <w:pStyle w:val="Nadpis2"/>
        <w:rPr>
          <w:rFonts w:ascii="Century Gothic" w:hAnsi="Century Gothic"/>
        </w:rPr>
      </w:pPr>
      <w:bookmarkStart w:id="117" w:name="_Toc500357963"/>
      <w:bookmarkStart w:id="118" w:name="_Toc23124175"/>
      <w:bookmarkStart w:id="119" w:name="_Toc23141854"/>
      <w:bookmarkStart w:id="120" w:name="_Toc196227882"/>
      <w:r w:rsidRPr="00C720FA">
        <w:rPr>
          <w:rFonts w:ascii="Century Gothic" w:hAnsi="Century Gothic"/>
        </w:rPr>
        <w:t>Dodávka a montáž</w:t>
      </w:r>
      <w:bookmarkEnd w:id="115"/>
      <w:bookmarkEnd w:id="116"/>
      <w:bookmarkEnd w:id="117"/>
      <w:bookmarkEnd w:id="118"/>
      <w:bookmarkEnd w:id="119"/>
      <w:bookmarkEnd w:id="120"/>
    </w:p>
    <w:p w14:paraId="13C58684" w14:textId="77777777" w:rsidR="005C2B2D" w:rsidRPr="00C720FA" w:rsidRDefault="005C2B2D" w:rsidP="005C2B2D">
      <w:pPr>
        <w:jc w:val="both"/>
        <w:rPr>
          <w:rFonts w:ascii="Century Gothic" w:hAnsi="Century Gothic"/>
          <w:szCs w:val="20"/>
        </w:rPr>
      </w:pPr>
      <w:r w:rsidRPr="00C720FA">
        <w:rPr>
          <w:rFonts w:ascii="Century Gothic" w:hAnsi="Century Gothic"/>
          <w:szCs w:val="20"/>
        </w:rPr>
        <w:t xml:space="preserve">Dodávku, montáž a kompletaci VZT zařízení provede odborně způsobilá montážní firma a bude odpovědností dodavatele správné provedení montáže jednotlivých VZT dílů a s tím spojených prací. Zhotovitel díla doplní informace uvedené v projektu obecně platnými zásadami montáže VZT a svými vlastními znalostmi a zkušenostmi tak, aby mohl provést montáž výše popsaného </w:t>
      </w:r>
      <w:proofErr w:type="gramStart"/>
      <w:r w:rsidRPr="00C720FA">
        <w:rPr>
          <w:rFonts w:ascii="Century Gothic" w:hAnsi="Century Gothic"/>
          <w:szCs w:val="20"/>
        </w:rPr>
        <w:t>VZT  zařízení</w:t>
      </w:r>
      <w:proofErr w:type="gramEnd"/>
      <w:r w:rsidRPr="00C720FA">
        <w:rPr>
          <w:rFonts w:ascii="Century Gothic" w:hAnsi="Century Gothic"/>
          <w:szCs w:val="20"/>
        </w:rPr>
        <w:t>. V případě nejasností bude provedeno prozkoumání a prodiskutování s příslušnými stranami. Žádné nároky na základě chybějící znalosti nebudou uznány.</w:t>
      </w:r>
    </w:p>
    <w:p w14:paraId="1BC628FB" w14:textId="77777777" w:rsidR="005C2B2D" w:rsidRPr="00C720FA" w:rsidRDefault="005C2B2D" w:rsidP="005C2B2D">
      <w:pPr>
        <w:jc w:val="both"/>
        <w:rPr>
          <w:rFonts w:ascii="Century Gothic" w:hAnsi="Century Gothic"/>
          <w:szCs w:val="20"/>
        </w:rPr>
      </w:pPr>
      <w:r w:rsidRPr="00C720FA">
        <w:rPr>
          <w:rFonts w:ascii="Century Gothic" w:hAnsi="Century Gothic"/>
          <w:szCs w:val="20"/>
        </w:rPr>
        <w:t>Zhotovitel je povinen zajistit, že veškeré materiály používané při výstavbě budou v souladu s projektovou dokumentací, odpovídajícími českými normami a platnými vyhláškami. Zhotovitel bude rovněž povinen zajistit, že všechny použité importované materiály a zařízení budou mít platné České certifikáty a že budou v souladu s relevantními předpisy ČSN a zkušebními požadavky.</w:t>
      </w:r>
    </w:p>
    <w:p w14:paraId="1C1EF369" w14:textId="77777777" w:rsidR="005C2B2D" w:rsidRPr="00C720FA" w:rsidRDefault="005C2B2D" w:rsidP="005C2B2D">
      <w:pPr>
        <w:jc w:val="both"/>
        <w:rPr>
          <w:rFonts w:ascii="Century Gothic" w:hAnsi="Century Gothic"/>
          <w:szCs w:val="20"/>
        </w:rPr>
      </w:pPr>
      <w:r w:rsidRPr="00C720FA">
        <w:rPr>
          <w:rFonts w:ascii="Century Gothic" w:hAnsi="Century Gothic"/>
          <w:szCs w:val="20"/>
        </w:rPr>
        <w:t>Při montáži VZT potrubí bude nutné udržovat potrubní díly v čistotě a např. při zvýšené prašnosti bude třeba volné konce VZT dílů i částí rozvodu zaslepit proti vniknutí nečistot z okolí a ze stavby.</w:t>
      </w:r>
    </w:p>
    <w:p w14:paraId="6A6CCEE5" w14:textId="77777777" w:rsidR="005C2B2D" w:rsidRPr="00C720FA" w:rsidRDefault="005C2B2D" w:rsidP="005C2B2D">
      <w:pPr>
        <w:jc w:val="both"/>
        <w:rPr>
          <w:rFonts w:ascii="Century Gothic" w:hAnsi="Century Gothic" w:cs="Arial"/>
          <w:i/>
          <w:iCs/>
          <w:sz w:val="24"/>
          <w:szCs w:val="22"/>
        </w:rPr>
      </w:pPr>
      <w:r w:rsidRPr="00C720FA">
        <w:rPr>
          <w:rFonts w:ascii="Century Gothic" w:hAnsi="Century Gothic"/>
          <w:szCs w:val="20"/>
        </w:rPr>
        <w:t>Provedení a odstín barvy u koncových elementů (na objektu i v interiéru) bude třeba před dodávkou konzultovat s generálním projektantem stavby!!</w:t>
      </w:r>
    </w:p>
    <w:p w14:paraId="6B4A1988" w14:textId="77777777" w:rsidR="005C2B2D" w:rsidRPr="00C720FA" w:rsidRDefault="005C2B2D" w:rsidP="005C2B2D">
      <w:pPr>
        <w:pStyle w:val="Nadpis2"/>
        <w:rPr>
          <w:rFonts w:ascii="Century Gothic" w:hAnsi="Century Gothic"/>
        </w:rPr>
      </w:pPr>
      <w:bookmarkStart w:id="121" w:name="_Toc419288262"/>
      <w:bookmarkStart w:id="122" w:name="_Toc191959589"/>
      <w:bookmarkStart w:id="123" w:name="_Toc500357964"/>
      <w:bookmarkStart w:id="124" w:name="_Toc23124176"/>
      <w:bookmarkStart w:id="125" w:name="_Toc23141855"/>
      <w:bookmarkStart w:id="126" w:name="_Toc196227883"/>
      <w:r w:rsidRPr="00C720FA">
        <w:rPr>
          <w:rFonts w:ascii="Century Gothic" w:hAnsi="Century Gothic"/>
        </w:rPr>
        <w:t>Uvedení do provozu</w:t>
      </w:r>
      <w:bookmarkEnd w:id="121"/>
      <w:bookmarkEnd w:id="122"/>
      <w:bookmarkEnd w:id="123"/>
      <w:bookmarkEnd w:id="124"/>
      <w:bookmarkEnd w:id="125"/>
      <w:bookmarkEnd w:id="126"/>
    </w:p>
    <w:p w14:paraId="14C2574B" w14:textId="1FB41677" w:rsidR="005C2B2D" w:rsidRPr="00C720FA" w:rsidRDefault="005C2B2D" w:rsidP="005C2B2D">
      <w:pPr>
        <w:jc w:val="both"/>
        <w:rPr>
          <w:rFonts w:ascii="Century Gothic" w:hAnsi="Century Gothic"/>
          <w:szCs w:val="20"/>
        </w:rPr>
      </w:pPr>
      <w:r w:rsidRPr="00C720FA">
        <w:rPr>
          <w:rFonts w:ascii="Century Gothic" w:hAnsi="Century Gothic"/>
          <w:szCs w:val="20"/>
        </w:rPr>
        <w:t>Před spuštěním zařízení do provozu bude nutné jednotlivá zařízení za regulovat. Nejprve musí být provedená montáž strojního zařízení VZT, potrubí a následně přípojky ÚT atd. Uvedení zařízení do provozu provede odborná firma, která zaškolí investorem určeného pracovníka.</w:t>
      </w:r>
    </w:p>
    <w:p w14:paraId="7E9B8679" w14:textId="77777777" w:rsidR="005C2B2D" w:rsidRPr="00C720FA" w:rsidRDefault="005C2B2D" w:rsidP="005C2B2D">
      <w:pPr>
        <w:pStyle w:val="Nadpis2"/>
        <w:rPr>
          <w:rFonts w:ascii="Century Gothic" w:hAnsi="Century Gothic"/>
        </w:rPr>
      </w:pPr>
      <w:bookmarkStart w:id="127" w:name="_Toc419288263"/>
      <w:bookmarkStart w:id="128" w:name="_Toc191959590"/>
      <w:bookmarkStart w:id="129" w:name="_Toc500357965"/>
      <w:bookmarkStart w:id="130" w:name="_Toc23124177"/>
      <w:bookmarkStart w:id="131" w:name="_Toc23141856"/>
      <w:bookmarkStart w:id="132" w:name="_Toc196227884"/>
      <w:r w:rsidRPr="00C720FA">
        <w:rPr>
          <w:rFonts w:ascii="Century Gothic" w:hAnsi="Century Gothic"/>
        </w:rPr>
        <w:t>Obsluha a údržba</w:t>
      </w:r>
      <w:bookmarkEnd w:id="127"/>
      <w:bookmarkEnd w:id="128"/>
      <w:bookmarkEnd w:id="129"/>
      <w:bookmarkEnd w:id="130"/>
      <w:bookmarkEnd w:id="131"/>
      <w:bookmarkEnd w:id="132"/>
    </w:p>
    <w:p w14:paraId="2F82D2EF" w14:textId="77777777" w:rsidR="005C2B2D" w:rsidRPr="00C720FA" w:rsidRDefault="005C2B2D" w:rsidP="005C2B2D">
      <w:pPr>
        <w:jc w:val="both"/>
        <w:rPr>
          <w:rFonts w:ascii="Century Gothic" w:hAnsi="Century Gothic"/>
          <w:szCs w:val="20"/>
        </w:rPr>
      </w:pPr>
      <w:r w:rsidRPr="00C720FA">
        <w:rPr>
          <w:rFonts w:ascii="Century Gothic" w:hAnsi="Century Gothic"/>
          <w:szCs w:val="20"/>
        </w:rPr>
        <w:t xml:space="preserve">Jednotlivá vzduchotechnická zařízení budou provozovaná podle požadavků a potřeb větraných provozů. Ovládání zařízení je popsané v předchozích kapitolách. Zařízení může obsluhovat a udržovat pouze odborně zaškolená obsluha.  Zaškolení obsluhy bude provedené při předání a zkušebním provozu zařízení odbornou firmou. Při obsluze a údržbě zařízení je nutné se řídit všemi normami bezpečnosti práce. Uživatel, nebo jím pověřená osoba, bude vést „Deník údržby, revizí a kontrol VZT zařízení“. </w:t>
      </w:r>
    </w:p>
    <w:p w14:paraId="48E2E1C8" w14:textId="77777777" w:rsidR="005C2B2D" w:rsidRPr="00C720FA" w:rsidRDefault="005C2B2D" w:rsidP="005C2B2D">
      <w:pPr>
        <w:pStyle w:val="Nadpis1"/>
        <w:ind w:left="357" w:hanging="357"/>
        <w:rPr>
          <w:rFonts w:ascii="Century Gothic" w:hAnsi="Century Gothic"/>
        </w:rPr>
      </w:pPr>
      <w:bookmarkStart w:id="133" w:name="_Toc419288264"/>
      <w:bookmarkStart w:id="134" w:name="_Toc191959591"/>
      <w:bookmarkStart w:id="135" w:name="_Toc500357966"/>
      <w:bookmarkStart w:id="136" w:name="_Toc23124178"/>
      <w:bookmarkStart w:id="137" w:name="_Toc23141857"/>
      <w:bookmarkStart w:id="138" w:name="_Toc196227885"/>
      <w:r w:rsidRPr="00C720FA">
        <w:rPr>
          <w:rFonts w:ascii="Century Gothic" w:hAnsi="Century Gothic"/>
        </w:rPr>
        <w:t>Bezpečnostní zásady</w:t>
      </w:r>
      <w:bookmarkEnd w:id="133"/>
      <w:bookmarkEnd w:id="134"/>
      <w:bookmarkEnd w:id="135"/>
      <w:bookmarkEnd w:id="136"/>
      <w:bookmarkEnd w:id="137"/>
      <w:bookmarkEnd w:id="138"/>
    </w:p>
    <w:p w14:paraId="42FC9005" w14:textId="77777777" w:rsidR="005C2B2D" w:rsidRPr="00C720FA" w:rsidRDefault="005C2B2D" w:rsidP="005C2B2D">
      <w:pPr>
        <w:jc w:val="both"/>
        <w:rPr>
          <w:rFonts w:ascii="Century Gothic" w:hAnsi="Century Gothic"/>
          <w:szCs w:val="20"/>
        </w:rPr>
      </w:pPr>
      <w:r w:rsidRPr="00C720FA">
        <w:rPr>
          <w:rFonts w:ascii="Century Gothic" w:hAnsi="Century Gothic"/>
          <w:szCs w:val="20"/>
        </w:rPr>
        <w:t>Zařízení bude moci obsluhovat a udržovat pouze odbornou firmou zaškolená obsluha. Při obsluze a údržbě zařízení je nutné se řídit všemi normami bezpečnosti práce.</w:t>
      </w:r>
    </w:p>
    <w:p w14:paraId="6E2DEBE7" w14:textId="77777777" w:rsidR="005C2B2D" w:rsidRPr="00C720FA" w:rsidRDefault="005C2B2D" w:rsidP="005C2B2D">
      <w:pPr>
        <w:jc w:val="both"/>
        <w:rPr>
          <w:rFonts w:ascii="Century Gothic" w:hAnsi="Century Gothic"/>
          <w:szCs w:val="20"/>
        </w:rPr>
      </w:pPr>
      <w:r w:rsidRPr="00C720FA">
        <w:rPr>
          <w:rFonts w:ascii="Century Gothic" w:hAnsi="Century Gothic"/>
          <w:szCs w:val="20"/>
        </w:rPr>
        <w:t>Opravy, údržbu a obsluhu elektrického zařízení ventilátorů (tj. motorů) a instalace smí provádět pouze pracovník s odbornou kvalifikací, který za tyto práce přebírá záruku a vyhovuje zejména ČSN 33 2310, ČSN 34 1010, ČSN 34 1025 a ČSN 34 3205, vyhlášce č.50-51/1978 Sb. a platným předpisům.</w:t>
      </w:r>
    </w:p>
    <w:p w14:paraId="72BFDFD2" w14:textId="77777777" w:rsidR="005C2B2D" w:rsidRPr="00C720FA" w:rsidRDefault="005C2B2D" w:rsidP="005C2B2D">
      <w:pPr>
        <w:jc w:val="both"/>
        <w:rPr>
          <w:rFonts w:ascii="Century Gothic" w:hAnsi="Century Gothic"/>
          <w:szCs w:val="20"/>
        </w:rPr>
      </w:pPr>
      <w:r w:rsidRPr="00C720FA">
        <w:rPr>
          <w:rFonts w:ascii="Century Gothic" w:hAnsi="Century Gothic"/>
          <w:szCs w:val="20"/>
        </w:rPr>
        <w:t>Při odvzdušnění je třeba se řídit ustanoveními ČSN 38 6405. Podobně i při kontrole ovzduší po jakémkoliv zásahu na zařízení.</w:t>
      </w:r>
    </w:p>
    <w:p w14:paraId="1099F8BC" w14:textId="77777777" w:rsidR="005A3DD5" w:rsidRPr="00C720FA" w:rsidRDefault="005A3DD5" w:rsidP="005C2B2D">
      <w:pPr>
        <w:jc w:val="both"/>
        <w:rPr>
          <w:rFonts w:ascii="Century Gothic" w:hAnsi="Century Gothic"/>
          <w:szCs w:val="20"/>
        </w:rPr>
      </w:pPr>
    </w:p>
    <w:p w14:paraId="497D7D0E" w14:textId="77777777" w:rsidR="005A3DD5" w:rsidRPr="00C720FA" w:rsidRDefault="005A3DD5" w:rsidP="005C2B2D">
      <w:pPr>
        <w:jc w:val="both"/>
        <w:rPr>
          <w:rFonts w:ascii="Century Gothic" w:hAnsi="Century Gothic"/>
          <w:szCs w:val="20"/>
        </w:rPr>
      </w:pPr>
    </w:p>
    <w:p w14:paraId="4C7CC26A" w14:textId="77777777" w:rsidR="009474E7" w:rsidRPr="00C720FA" w:rsidRDefault="009474E7" w:rsidP="005C2B2D">
      <w:pPr>
        <w:jc w:val="both"/>
        <w:rPr>
          <w:rFonts w:ascii="Century Gothic" w:hAnsi="Century Gothic"/>
          <w:szCs w:val="20"/>
        </w:rPr>
      </w:pPr>
    </w:p>
    <w:p w14:paraId="22F95F78" w14:textId="77777777" w:rsidR="009474E7" w:rsidRPr="00C720FA" w:rsidRDefault="009474E7" w:rsidP="005C2B2D">
      <w:pPr>
        <w:jc w:val="both"/>
        <w:rPr>
          <w:rFonts w:ascii="Century Gothic" w:hAnsi="Century Gothic"/>
          <w:szCs w:val="20"/>
        </w:rPr>
      </w:pPr>
    </w:p>
    <w:p w14:paraId="1F775E95" w14:textId="77777777" w:rsidR="005A3DD5" w:rsidRPr="00C720FA" w:rsidRDefault="005A3DD5" w:rsidP="005C2B2D">
      <w:pPr>
        <w:jc w:val="both"/>
        <w:rPr>
          <w:rFonts w:ascii="Century Gothic" w:hAnsi="Century Gothic"/>
          <w:szCs w:val="20"/>
        </w:rPr>
      </w:pPr>
    </w:p>
    <w:p w14:paraId="77F44652" w14:textId="77777777" w:rsidR="005A3DD5" w:rsidRPr="00C720FA" w:rsidRDefault="005A3DD5" w:rsidP="005C2B2D">
      <w:pPr>
        <w:jc w:val="both"/>
        <w:rPr>
          <w:rFonts w:ascii="Century Gothic" w:hAnsi="Century Gothic"/>
          <w:szCs w:val="20"/>
        </w:rPr>
      </w:pPr>
    </w:p>
    <w:p w14:paraId="45FA7280" w14:textId="77777777" w:rsidR="005C2B2D" w:rsidRPr="00C720FA" w:rsidRDefault="005C2B2D" w:rsidP="005C2B2D">
      <w:pPr>
        <w:pStyle w:val="Nadpis1"/>
        <w:rPr>
          <w:rFonts w:ascii="Century Gothic" w:hAnsi="Century Gothic"/>
        </w:rPr>
      </w:pPr>
      <w:bookmarkStart w:id="139" w:name="_Toc23124179"/>
      <w:bookmarkStart w:id="140" w:name="_Toc23141858"/>
      <w:bookmarkStart w:id="141" w:name="_Toc196227886"/>
      <w:r w:rsidRPr="00C720FA">
        <w:rPr>
          <w:rFonts w:ascii="Century Gothic" w:hAnsi="Century Gothic"/>
        </w:rPr>
        <w:lastRenderedPageBreak/>
        <w:t>Požadavky na související profese</w:t>
      </w:r>
      <w:bookmarkEnd w:id="139"/>
      <w:bookmarkEnd w:id="140"/>
      <w:bookmarkEnd w:id="141"/>
    </w:p>
    <w:p w14:paraId="3407720A" w14:textId="77777777" w:rsidR="005C2B2D" w:rsidRPr="00C720FA" w:rsidRDefault="005C2B2D" w:rsidP="005C2B2D">
      <w:pPr>
        <w:pStyle w:val="Nadpis2"/>
        <w:rPr>
          <w:rFonts w:ascii="Century Gothic" w:hAnsi="Century Gothic"/>
        </w:rPr>
      </w:pPr>
      <w:bookmarkStart w:id="142" w:name="_Toc498769438"/>
      <w:bookmarkStart w:id="143" w:name="_Toc23124180"/>
      <w:bookmarkStart w:id="144" w:name="_Toc23141859"/>
      <w:bookmarkStart w:id="145" w:name="_Toc196227887"/>
      <w:r w:rsidRPr="00C720FA">
        <w:rPr>
          <w:rFonts w:ascii="Century Gothic" w:hAnsi="Century Gothic"/>
        </w:rPr>
        <w:t>Profese Stavba zajišťuje:</w:t>
      </w:r>
      <w:bookmarkStart w:id="146" w:name="_Toc498769439"/>
      <w:bookmarkEnd w:id="142"/>
      <w:bookmarkEnd w:id="143"/>
      <w:bookmarkEnd w:id="144"/>
      <w:bookmarkEnd w:id="145"/>
    </w:p>
    <w:p w14:paraId="1CAEC5CC" w14:textId="42439BCC" w:rsidR="005C2B2D" w:rsidRPr="00C720FA" w:rsidRDefault="005C2B2D" w:rsidP="005C2B2D">
      <w:pPr>
        <w:pStyle w:val="Odstavecseseznamem"/>
        <w:numPr>
          <w:ilvl w:val="0"/>
          <w:numId w:val="5"/>
        </w:numPr>
        <w:rPr>
          <w:rFonts w:ascii="Century Gothic" w:hAnsi="Century Gothic"/>
          <w:sz w:val="20"/>
          <w:szCs w:val="20"/>
        </w:rPr>
      </w:pPr>
      <w:r w:rsidRPr="00C720FA">
        <w:rPr>
          <w:rFonts w:ascii="Century Gothic" w:hAnsi="Century Gothic"/>
          <w:sz w:val="20"/>
          <w:szCs w:val="20"/>
        </w:rPr>
        <w:t xml:space="preserve">provést prostupy přes příčky, stěny, o </w:t>
      </w:r>
      <w:r w:rsidR="00FC1FF3" w:rsidRPr="00C720FA">
        <w:rPr>
          <w:rFonts w:ascii="Century Gothic" w:hAnsi="Century Gothic"/>
          <w:sz w:val="20"/>
          <w:szCs w:val="20"/>
        </w:rPr>
        <w:t>5</w:t>
      </w:r>
      <w:r w:rsidR="00FD037D" w:rsidRPr="00C720FA">
        <w:rPr>
          <w:rFonts w:ascii="Century Gothic" w:hAnsi="Century Gothic"/>
          <w:sz w:val="20"/>
          <w:szCs w:val="20"/>
        </w:rPr>
        <w:t>0</w:t>
      </w:r>
      <w:r w:rsidRPr="00C720FA">
        <w:rPr>
          <w:rFonts w:ascii="Century Gothic" w:hAnsi="Century Gothic"/>
          <w:sz w:val="20"/>
          <w:szCs w:val="20"/>
        </w:rPr>
        <w:t xml:space="preserve"> mm větší na každou </w:t>
      </w:r>
      <w:proofErr w:type="gramStart"/>
      <w:r w:rsidRPr="00C720FA">
        <w:rPr>
          <w:rFonts w:ascii="Century Gothic" w:hAnsi="Century Gothic"/>
          <w:sz w:val="20"/>
          <w:szCs w:val="20"/>
        </w:rPr>
        <w:t>stranu</w:t>
      </w:r>
      <w:proofErr w:type="gramEnd"/>
      <w:r w:rsidRPr="00C720FA">
        <w:rPr>
          <w:rFonts w:ascii="Century Gothic" w:hAnsi="Century Gothic"/>
          <w:sz w:val="20"/>
          <w:szCs w:val="20"/>
        </w:rPr>
        <w:t xml:space="preserve"> než je rozměr vzt potrubí </w:t>
      </w:r>
    </w:p>
    <w:p w14:paraId="77E6E69E" w14:textId="77777777" w:rsidR="005C2B2D" w:rsidRPr="00C720FA" w:rsidRDefault="005C2B2D" w:rsidP="005C2B2D">
      <w:pPr>
        <w:pStyle w:val="Odstavecseseznamem"/>
        <w:numPr>
          <w:ilvl w:val="0"/>
          <w:numId w:val="5"/>
        </w:numPr>
        <w:rPr>
          <w:rFonts w:ascii="Century Gothic" w:hAnsi="Century Gothic"/>
          <w:sz w:val="20"/>
          <w:szCs w:val="20"/>
        </w:rPr>
      </w:pPr>
      <w:r w:rsidRPr="00C720FA">
        <w:rPr>
          <w:rFonts w:ascii="Century Gothic" w:hAnsi="Century Gothic"/>
          <w:sz w:val="20"/>
          <w:szCs w:val="20"/>
        </w:rPr>
        <w:t>po montáži vzt provést utěsnění a začistění všech prostupů vzt potrubí a zařízení ve stavebních konstrukcích,</w:t>
      </w:r>
    </w:p>
    <w:p w14:paraId="702A2E7C" w14:textId="77777777" w:rsidR="005C2B2D" w:rsidRPr="00C720FA" w:rsidRDefault="005C2B2D" w:rsidP="005C2B2D">
      <w:pPr>
        <w:pStyle w:val="Odstavecseseznamem"/>
        <w:numPr>
          <w:ilvl w:val="0"/>
          <w:numId w:val="5"/>
        </w:numPr>
        <w:rPr>
          <w:rFonts w:ascii="Century Gothic" w:hAnsi="Century Gothic"/>
          <w:sz w:val="20"/>
          <w:szCs w:val="20"/>
        </w:rPr>
      </w:pPr>
      <w:r w:rsidRPr="00C720FA">
        <w:rPr>
          <w:rFonts w:ascii="Century Gothic" w:hAnsi="Century Gothic"/>
          <w:sz w:val="20"/>
          <w:szCs w:val="20"/>
        </w:rPr>
        <w:t>zajistit stavební výpomoc v průběhu montáže vzt dle požadavků šéfmontéra vzt,</w:t>
      </w:r>
    </w:p>
    <w:p w14:paraId="1D464B40" w14:textId="2F1F1837" w:rsidR="005C2B2D" w:rsidRPr="00C720FA" w:rsidRDefault="00F733ED" w:rsidP="005C2B2D">
      <w:pPr>
        <w:pStyle w:val="Odstavecseseznamem"/>
        <w:numPr>
          <w:ilvl w:val="0"/>
          <w:numId w:val="5"/>
        </w:numPr>
        <w:rPr>
          <w:rFonts w:ascii="Century Gothic" w:hAnsi="Century Gothic"/>
          <w:sz w:val="20"/>
          <w:szCs w:val="20"/>
        </w:rPr>
      </w:pPr>
      <w:r w:rsidRPr="00C720FA">
        <w:rPr>
          <w:rFonts w:ascii="Century Gothic" w:hAnsi="Century Gothic"/>
          <w:sz w:val="20"/>
          <w:szCs w:val="20"/>
        </w:rPr>
        <w:t xml:space="preserve">Statické posouzení únosnosti konstrukcí pod novou </w:t>
      </w:r>
      <w:proofErr w:type="spellStart"/>
      <w:r w:rsidRPr="00C720FA">
        <w:rPr>
          <w:rFonts w:ascii="Century Gothic" w:hAnsi="Century Gothic"/>
          <w:sz w:val="20"/>
          <w:szCs w:val="20"/>
        </w:rPr>
        <w:t>vzt</w:t>
      </w:r>
      <w:proofErr w:type="spellEnd"/>
      <w:r w:rsidRPr="00C720FA">
        <w:rPr>
          <w:rFonts w:ascii="Century Gothic" w:hAnsi="Century Gothic"/>
          <w:sz w:val="20"/>
          <w:szCs w:val="20"/>
        </w:rPr>
        <w:t xml:space="preserve"> jednotkou a </w:t>
      </w:r>
      <w:proofErr w:type="spellStart"/>
      <w:r w:rsidRPr="00C720FA">
        <w:rPr>
          <w:rFonts w:ascii="Century Gothic" w:hAnsi="Century Gothic"/>
          <w:sz w:val="20"/>
          <w:szCs w:val="20"/>
        </w:rPr>
        <w:t>vzt</w:t>
      </w:r>
      <w:proofErr w:type="spellEnd"/>
      <w:r w:rsidRPr="00C720FA">
        <w:rPr>
          <w:rFonts w:ascii="Century Gothic" w:hAnsi="Century Gothic"/>
          <w:sz w:val="20"/>
          <w:szCs w:val="20"/>
        </w:rPr>
        <w:t xml:space="preserve"> potrubím</w:t>
      </w:r>
    </w:p>
    <w:p w14:paraId="02668823" w14:textId="77777777" w:rsidR="00136D42" w:rsidRPr="00C720FA" w:rsidRDefault="00136D42" w:rsidP="00136D42">
      <w:pPr>
        <w:pStyle w:val="Odstavecseseznamem"/>
        <w:numPr>
          <w:ilvl w:val="0"/>
          <w:numId w:val="5"/>
        </w:numPr>
        <w:rPr>
          <w:rFonts w:ascii="Century Gothic" w:hAnsi="Century Gothic"/>
          <w:sz w:val="20"/>
          <w:szCs w:val="20"/>
        </w:rPr>
      </w:pPr>
      <w:r w:rsidRPr="00C720FA">
        <w:rPr>
          <w:rFonts w:ascii="Century Gothic" w:hAnsi="Century Gothic"/>
          <w:sz w:val="20"/>
          <w:szCs w:val="20"/>
        </w:rPr>
        <w:t>stavební připravenost pro venkovní kondenzační jednotky umístěné na střeše</w:t>
      </w:r>
    </w:p>
    <w:p w14:paraId="463FB2CE" w14:textId="27101E11" w:rsidR="00136D42" w:rsidRPr="00C720FA" w:rsidRDefault="00136D42" w:rsidP="005A3DD5">
      <w:pPr>
        <w:pStyle w:val="Odstavecseseznamem"/>
        <w:numPr>
          <w:ilvl w:val="0"/>
          <w:numId w:val="5"/>
        </w:numPr>
        <w:rPr>
          <w:rFonts w:ascii="Century Gothic" w:hAnsi="Century Gothic"/>
          <w:sz w:val="20"/>
          <w:szCs w:val="20"/>
        </w:rPr>
      </w:pPr>
      <w:r w:rsidRPr="00C720FA">
        <w:rPr>
          <w:rFonts w:ascii="Century Gothic" w:hAnsi="Century Gothic"/>
          <w:sz w:val="20"/>
          <w:szCs w:val="20"/>
        </w:rPr>
        <w:t>Stavební připravenost pro osazení stěnových a dveřních mřížek</w:t>
      </w:r>
    </w:p>
    <w:p w14:paraId="5A4ACE26" w14:textId="1A507DAC" w:rsidR="005C2B2D" w:rsidRPr="00C720FA" w:rsidRDefault="005C2B2D" w:rsidP="005C2B2D">
      <w:pPr>
        <w:pStyle w:val="Nadpis2"/>
        <w:rPr>
          <w:rFonts w:ascii="Century Gothic" w:hAnsi="Century Gothic"/>
        </w:rPr>
      </w:pPr>
      <w:bookmarkStart w:id="147" w:name="_Toc498769440"/>
      <w:bookmarkStart w:id="148" w:name="_Toc23124182"/>
      <w:bookmarkStart w:id="149" w:name="_Toc23141861"/>
      <w:bookmarkStart w:id="150" w:name="_Toc196227888"/>
      <w:bookmarkEnd w:id="146"/>
      <w:proofErr w:type="gramStart"/>
      <w:r w:rsidRPr="00C720FA">
        <w:rPr>
          <w:rFonts w:ascii="Century Gothic" w:hAnsi="Century Gothic"/>
        </w:rPr>
        <w:t>Profese  Elektro</w:t>
      </w:r>
      <w:proofErr w:type="gramEnd"/>
      <w:r w:rsidRPr="00C720FA">
        <w:rPr>
          <w:rFonts w:ascii="Century Gothic" w:hAnsi="Century Gothic"/>
        </w:rPr>
        <w:t xml:space="preserve"> zajišťuje:</w:t>
      </w:r>
      <w:bookmarkEnd w:id="147"/>
      <w:bookmarkEnd w:id="148"/>
      <w:bookmarkEnd w:id="149"/>
      <w:bookmarkEnd w:id="150"/>
    </w:p>
    <w:p w14:paraId="02D376A1" w14:textId="57874276" w:rsidR="005C2B2D" w:rsidRPr="00C720FA" w:rsidRDefault="005C2B2D" w:rsidP="005C2B2D">
      <w:pPr>
        <w:pStyle w:val="Default"/>
        <w:numPr>
          <w:ilvl w:val="0"/>
          <w:numId w:val="6"/>
        </w:numPr>
        <w:rPr>
          <w:rFonts w:ascii="Century Gothic" w:hAnsi="Century Gothic" w:cs="Times New Roman"/>
          <w:sz w:val="20"/>
          <w:szCs w:val="20"/>
        </w:rPr>
      </w:pPr>
      <w:r w:rsidRPr="00C720FA">
        <w:rPr>
          <w:rFonts w:ascii="Century Gothic" w:hAnsi="Century Gothic" w:cs="Times New Roman"/>
          <w:sz w:val="20"/>
          <w:szCs w:val="20"/>
        </w:rPr>
        <w:t xml:space="preserve">Napojení </w:t>
      </w:r>
      <w:r w:rsidR="00E21C9C" w:rsidRPr="00C720FA">
        <w:rPr>
          <w:rFonts w:ascii="Century Gothic" w:hAnsi="Century Gothic" w:cs="Times New Roman"/>
          <w:sz w:val="20"/>
          <w:szCs w:val="20"/>
        </w:rPr>
        <w:t>potrubních</w:t>
      </w:r>
      <w:r w:rsidR="00D73324" w:rsidRPr="00C720FA">
        <w:rPr>
          <w:rFonts w:ascii="Century Gothic" w:hAnsi="Century Gothic" w:cs="Times New Roman"/>
          <w:sz w:val="20"/>
          <w:szCs w:val="20"/>
        </w:rPr>
        <w:t xml:space="preserve"> ventilátor</w:t>
      </w:r>
      <w:r w:rsidR="00E21C9C" w:rsidRPr="00C720FA">
        <w:rPr>
          <w:rFonts w:ascii="Century Gothic" w:hAnsi="Century Gothic" w:cs="Times New Roman"/>
          <w:sz w:val="20"/>
          <w:szCs w:val="20"/>
        </w:rPr>
        <w:t>ů</w:t>
      </w:r>
      <w:r w:rsidRPr="00C720FA">
        <w:rPr>
          <w:rFonts w:ascii="Century Gothic" w:hAnsi="Century Gothic" w:cs="Times New Roman"/>
          <w:sz w:val="20"/>
          <w:szCs w:val="20"/>
        </w:rPr>
        <w:t xml:space="preserve"> na elektrickou energii, viz výkresová část</w:t>
      </w:r>
    </w:p>
    <w:p w14:paraId="25E5D7C4" w14:textId="20297F38" w:rsidR="00177DAC" w:rsidRPr="00C720FA" w:rsidRDefault="00177DAC" w:rsidP="006877F3">
      <w:pPr>
        <w:pStyle w:val="Default"/>
        <w:numPr>
          <w:ilvl w:val="0"/>
          <w:numId w:val="6"/>
        </w:numPr>
        <w:rPr>
          <w:rFonts w:ascii="Century Gothic" w:hAnsi="Century Gothic" w:cs="Times New Roman"/>
          <w:sz w:val="20"/>
          <w:szCs w:val="20"/>
        </w:rPr>
      </w:pPr>
      <w:r w:rsidRPr="00C720FA">
        <w:rPr>
          <w:rFonts w:ascii="Century Gothic" w:hAnsi="Century Gothic" w:cs="Times New Roman"/>
          <w:sz w:val="20"/>
          <w:szCs w:val="20"/>
        </w:rPr>
        <w:t xml:space="preserve">Při vyhlášení </w:t>
      </w:r>
      <w:r w:rsidR="00E26C15" w:rsidRPr="00C720FA">
        <w:rPr>
          <w:rFonts w:ascii="Century Gothic" w:hAnsi="Century Gothic" w:cs="Times New Roman"/>
          <w:sz w:val="20"/>
          <w:szCs w:val="20"/>
        </w:rPr>
        <w:t xml:space="preserve">požárního </w:t>
      </w:r>
      <w:r w:rsidRPr="00C720FA">
        <w:rPr>
          <w:rFonts w:ascii="Century Gothic" w:hAnsi="Century Gothic" w:cs="Times New Roman"/>
          <w:sz w:val="20"/>
          <w:szCs w:val="20"/>
        </w:rPr>
        <w:t xml:space="preserve">poplachu vypnutí </w:t>
      </w:r>
      <w:proofErr w:type="spellStart"/>
      <w:r w:rsidRPr="00C720FA">
        <w:rPr>
          <w:rFonts w:ascii="Century Gothic" w:hAnsi="Century Gothic" w:cs="Times New Roman"/>
          <w:sz w:val="20"/>
          <w:szCs w:val="20"/>
        </w:rPr>
        <w:t>vzt</w:t>
      </w:r>
      <w:proofErr w:type="spellEnd"/>
      <w:r w:rsidRPr="00C720FA">
        <w:rPr>
          <w:rFonts w:ascii="Century Gothic" w:hAnsi="Century Gothic" w:cs="Times New Roman"/>
          <w:sz w:val="20"/>
          <w:szCs w:val="20"/>
        </w:rPr>
        <w:t xml:space="preserve"> jednotky </w:t>
      </w:r>
      <w:r w:rsidR="001109AC" w:rsidRPr="00C720FA">
        <w:rPr>
          <w:rFonts w:ascii="Century Gothic" w:hAnsi="Century Gothic" w:cs="Times New Roman"/>
          <w:sz w:val="20"/>
          <w:szCs w:val="20"/>
        </w:rPr>
        <w:t>nebo dle požadavku PBŘ</w:t>
      </w:r>
      <w:r w:rsidR="001109AC" w:rsidRPr="00C720FA">
        <w:rPr>
          <w:rFonts w:ascii="Century Gothic" w:hAnsi="Century Gothic" w:cs="Times New Roman"/>
          <w:sz w:val="20"/>
          <w:szCs w:val="20"/>
        </w:rPr>
        <w:tab/>
      </w:r>
    </w:p>
    <w:p w14:paraId="7F892732" w14:textId="2245B36A" w:rsidR="00D2558E" w:rsidRPr="00C720FA" w:rsidRDefault="00D2558E" w:rsidP="00136D42">
      <w:pPr>
        <w:pStyle w:val="Default"/>
        <w:numPr>
          <w:ilvl w:val="0"/>
          <w:numId w:val="6"/>
        </w:numPr>
        <w:rPr>
          <w:rFonts w:ascii="Century Gothic" w:hAnsi="Century Gothic" w:cs="Times New Roman"/>
          <w:sz w:val="20"/>
          <w:szCs w:val="20"/>
        </w:rPr>
      </w:pPr>
      <w:r w:rsidRPr="00C720FA">
        <w:rPr>
          <w:rFonts w:ascii="Century Gothic" w:hAnsi="Century Gothic" w:cs="Times New Roman"/>
          <w:sz w:val="20"/>
          <w:szCs w:val="20"/>
        </w:rPr>
        <w:t xml:space="preserve">Dodávka pohonu klapek profese </w:t>
      </w:r>
      <w:r w:rsidR="00125D9F" w:rsidRPr="00C720FA">
        <w:rPr>
          <w:rFonts w:ascii="Century Gothic" w:hAnsi="Century Gothic" w:cs="Times New Roman"/>
          <w:sz w:val="20"/>
          <w:szCs w:val="20"/>
        </w:rPr>
        <w:t>ELE</w:t>
      </w:r>
      <w:r w:rsidRPr="00C720FA">
        <w:rPr>
          <w:rFonts w:ascii="Century Gothic" w:hAnsi="Century Gothic" w:cs="Times New Roman"/>
          <w:sz w:val="20"/>
          <w:szCs w:val="20"/>
        </w:rPr>
        <w:t>.</w:t>
      </w:r>
    </w:p>
    <w:p w14:paraId="12F9BF4A" w14:textId="77777777" w:rsidR="00136D42" w:rsidRPr="00C720FA" w:rsidRDefault="00136D42" w:rsidP="00136D42">
      <w:pPr>
        <w:pStyle w:val="Default"/>
        <w:numPr>
          <w:ilvl w:val="0"/>
          <w:numId w:val="6"/>
        </w:numPr>
        <w:rPr>
          <w:rFonts w:ascii="Century Gothic" w:hAnsi="Century Gothic" w:cs="Times New Roman"/>
          <w:sz w:val="20"/>
          <w:szCs w:val="20"/>
        </w:rPr>
      </w:pPr>
      <w:r w:rsidRPr="00C720FA">
        <w:rPr>
          <w:rFonts w:ascii="Century Gothic" w:hAnsi="Century Gothic" w:cs="Times New Roman"/>
          <w:sz w:val="20"/>
          <w:szCs w:val="20"/>
        </w:rPr>
        <w:t xml:space="preserve">Silové napojení osvětlení u kuchyňských digestoří </w:t>
      </w:r>
    </w:p>
    <w:p w14:paraId="122C2592" w14:textId="1867705E" w:rsidR="00136D42" w:rsidRPr="00C720FA" w:rsidRDefault="00136D42" w:rsidP="00136D42">
      <w:pPr>
        <w:pStyle w:val="Default"/>
        <w:numPr>
          <w:ilvl w:val="0"/>
          <w:numId w:val="6"/>
        </w:numPr>
        <w:rPr>
          <w:rFonts w:ascii="Century Gothic" w:hAnsi="Century Gothic" w:cs="Times New Roman"/>
          <w:sz w:val="20"/>
          <w:szCs w:val="20"/>
        </w:rPr>
      </w:pPr>
      <w:r w:rsidRPr="00C720FA">
        <w:rPr>
          <w:rFonts w:ascii="Century Gothic" w:hAnsi="Century Gothic" w:cs="Times New Roman"/>
          <w:sz w:val="20"/>
          <w:szCs w:val="20"/>
        </w:rPr>
        <w:t>Silové napojení venkovní jednot</w:t>
      </w:r>
      <w:r w:rsidR="005A3DD5" w:rsidRPr="00C720FA">
        <w:rPr>
          <w:rFonts w:ascii="Century Gothic" w:hAnsi="Century Gothic" w:cs="Times New Roman"/>
          <w:sz w:val="20"/>
          <w:szCs w:val="20"/>
        </w:rPr>
        <w:t>ky</w:t>
      </w:r>
      <w:r w:rsidRPr="00C720FA">
        <w:rPr>
          <w:rFonts w:ascii="Century Gothic" w:hAnsi="Century Gothic" w:cs="Times New Roman"/>
          <w:sz w:val="20"/>
          <w:szCs w:val="20"/>
        </w:rPr>
        <w:t xml:space="preserve"> chlazení</w:t>
      </w:r>
    </w:p>
    <w:p w14:paraId="7B319A3C" w14:textId="3BF48052" w:rsidR="00136D42" w:rsidRPr="00C720FA" w:rsidRDefault="00136D42" w:rsidP="00136D42">
      <w:pPr>
        <w:pStyle w:val="Default"/>
        <w:numPr>
          <w:ilvl w:val="0"/>
          <w:numId w:val="6"/>
        </w:numPr>
        <w:rPr>
          <w:rFonts w:ascii="Century Gothic" w:hAnsi="Century Gothic" w:cs="Times New Roman"/>
          <w:sz w:val="20"/>
          <w:szCs w:val="20"/>
        </w:rPr>
      </w:pPr>
      <w:r w:rsidRPr="00C720FA">
        <w:rPr>
          <w:rFonts w:ascii="Century Gothic" w:hAnsi="Century Gothic" w:cs="Times New Roman"/>
          <w:sz w:val="20"/>
          <w:szCs w:val="20"/>
        </w:rPr>
        <w:t>Silové napojení rekuperač</w:t>
      </w:r>
      <w:r w:rsidR="005A3DD5" w:rsidRPr="00C720FA">
        <w:rPr>
          <w:rFonts w:ascii="Century Gothic" w:hAnsi="Century Gothic" w:cs="Times New Roman"/>
          <w:sz w:val="20"/>
          <w:szCs w:val="20"/>
        </w:rPr>
        <w:t>ní</w:t>
      </w:r>
      <w:r w:rsidRPr="00C720FA">
        <w:rPr>
          <w:rFonts w:ascii="Century Gothic" w:hAnsi="Century Gothic" w:cs="Times New Roman"/>
          <w:sz w:val="20"/>
          <w:szCs w:val="20"/>
        </w:rPr>
        <w:t xml:space="preserve"> jedno</w:t>
      </w:r>
      <w:r w:rsidR="005A3DD5" w:rsidRPr="00C720FA">
        <w:rPr>
          <w:rFonts w:ascii="Century Gothic" w:hAnsi="Century Gothic" w:cs="Times New Roman"/>
          <w:sz w:val="20"/>
          <w:szCs w:val="20"/>
        </w:rPr>
        <w:t>tky</w:t>
      </w:r>
      <w:r w:rsidRPr="00C720FA">
        <w:rPr>
          <w:rFonts w:ascii="Century Gothic" w:hAnsi="Century Gothic" w:cs="Times New Roman"/>
          <w:sz w:val="20"/>
          <w:szCs w:val="20"/>
        </w:rPr>
        <w:t xml:space="preserve"> větrání</w:t>
      </w:r>
    </w:p>
    <w:p w14:paraId="31872BFE" w14:textId="2256CE9E" w:rsidR="00F1196B" w:rsidRPr="00C720FA" w:rsidRDefault="00F1196B" w:rsidP="00F1196B">
      <w:pPr>
        <w:pStyle w:val="Default"/>
        <w:numPr>
          <w:ilvl w:val="0"/>
          <w:numId w:val="6"/>
        </w:numPr>
        <w:rPr>
          <w:rFonts w:ascii="Century Gothic" w:hAnsi="Century Gothic" w:cs="Times New Roman"/>
          <w:sz w:val="20"/>
          <w:szCs w:val="20"/>
        </w:rPr>
      </w:pPr>
      <w:r w:rsidRPr="00C720FA">
        <w:rPr>
          <w:rFonts w:ascii="Century Gothic" w:hAnsi="Century Gothic" w:cs="Times New Roman"/>
          <w:sz w:val="20"/>
          <w:szCs w:val="20"/>
        </w:rPr>
        <w:t>Napojení kuchyňské digestoře na elektrickou energii</w:t>
      </w:r>
      <w:r w:rsidR="001109AC" w:rsidRPr="00C720FA">
        <w:rPr>
          <w:rFonts w:ascii="Century Gothic" w:hAnsi="Century Gothic" w:cs="Times New Roman"/>
          <w:sz w:val="20"/>
          <w:szCs w:val="20"/>
        </w:rPr>
        <w:t>-osvětlení</w:t>
      </w:r>
    </w:p>
    <w:p w14:paraId="05DAED37" w14:textId="740EAD37" w:rsidR="00D73324" w:rsidRPr="00C720FA" w:rsidRDefault="00D73324" w:rsidP="00D73324">
      <w:pPr>
        <w:pStyle w:val="Nadpis2"/>
        <w:rPr>
          <w:rFonts w:ascii="Century Gothic" w:hAnsi="Century Gothic"/>
        </w:rPr>
      </w:pPr>
      <w:bookmarkStart w:id="151" w:name="_Toc196227889"/>
      <w:r w:rsidRPr="00C720FA">
        <w:rPr>
          <w:rFonts w:ascii="Century Gothic" w:hAnsi="Century Gothic"/>
        </w:rPr>
        <w:t>Profese ZTI zajišťuje:</w:t>
      </w:r>
      <w:bookmarkEnd w:id="151"/>
    </w:p>
    <w:p w14:paraId="7DE54354" w14:textId="2BEECCA7" w:rsidR="00136D42" w:rsidRPr="00C720FA" w:rsidRDefault="00136D42" w:rsidP="00136D42">
      <w:pPr>
        <w:pStyle w:val="Odstavecseseznamem"/>
        <w:numPr>
          <w:ilvl w:val="0"/>
          <w:numId w:val="6"/>
        </w:numPr>
        <w:rPr>
          <w:rFonts w:ascii="Century Gothic" w:hAnsi="Century Gothic"/>
          <w:sz w:val="20"/>
          <w:szCs w:val="20"/>
        </w:rPr>
      </w:pPr>
      <w:r w:rsidRPr="00C720FA">
        <w:rPr>
          <w:rFonts w:ascii="Century Gothic" w:hAnsi="Century Gothic"/>
          <w:sz w:val="20"/>
          <w:szCs w:val="20"/>
        </w:rPr>
        <w:t>Napojení odvodu kondenzátu na patách VZT potrubí</w:t>
      </w:r>
    </w:p>
    <w:p w14:paraId="7764EAC6" w14:textId="7DF6FAD4" w:rsidR="00547CB2" w:rsidRPr="00C720FA" w:rsidRDefault="00547CB2" w:rsidP="00136D42">
      <w:pPr>
        <w:pStyle w:val="Odstavecseseznamem"/>
        <w:numPr>
          <w:ilvl w:val="0"/>
          <w:numId w:val="6"/>
        </w:numPr>
        <w:rPr>
          <w:rFonts w:ascii="Century Gothic" w:hAnsi="Century Gothic"/>
          <w:sz w:val="20"/>
          <w:szCs w:val="20"/>
        </w:rPr>
      </w:pPr>
      <w:r w:rsidRPr="00C720FA">
        <w:rPr>
          <w:rFonts w:ascii="Century Gothic" w:hAnsi="Century Gothic"/>
          <w:sz w:val="20"/>
          <w:szCs w:val="20"/>
        </w:rPr>
        <w:t>Napojení kuchyňských digestoří na odvod kondenzátu</w:t>
      </w:r>
    </w:p>
    <w:p w14:paraId="28280961" w14:textId="77777777" w:rsidR="00E21C9C" w:rsidRPr="00C720FA" w:rsidRDefault="00E21C9C" w:rsidP="00E21C9C">
      <w:pPr>
        <w:pStyle w:val="Default"/>
        <w:rPr>
          <w:rFonts w:ascii="Century Gothic" w:hAnsi="Century Gothic" w:cs="Times New Roman"/>
          <w:sz w:val="20"/>
          <w:szCs w:val="20"/>
        </w:rPr>
      </w:pPr>
    </w:p>
    <w:p w14:paraId="241A7C46" w14:textId="6B2ED428" w:rsidR="006877F3" w:rsidRPr="00C720FA" w:rsidRDefault="006877F3" w:rsidP="006877F3">
      <w:pPr>
        <w:pStyle w:val="Nadpis2"/>
        <w:rPr>
          <w:rFonts w:ascii="Century Gothic" w:hAnsi="Century Gothic"/>
        </w:rPr>
      </w:pPr>
      <w:bookmarkStart w:id="152" w:name="_Toc196227890"/>
      <w:r w:rsidRPr="00C720FA">
        <w:rPr>
          <w:rFonts w:ascii="Century Gothic" w:hAnsi="Century Gothic"/>
        </w:rPr>
        <w:t>Profese Vytápění zajišťuje:</w:t>
      </w:r>
      <w:bookmarkEnd w:id="152"/>
    </w:p>
    <w:p w14:paraId="51DD6721" w14:textId="4D2BF170" w:rsidR="00F1196B" w:rsidRPr="00C720FA" w:rsidRDefault="00F1196B" w:rsidP="00F1196B">
      <w:pPr>
        <w:pStyle w:val="Default"/>
        <w:numPr>
          <w:ilvl w:val="0"/>
          <w:numId w:val="6"/>
        </w:numPr>
        <w:rPr>
          <w:rFonts w:ascii="Century Gothic" w:hAnsi="Century Gothic" w:cs="Times New Roman"/>
          <w:sz w:val="20"/>
          <w:szCs w:val="20"/>
        </w:rPr>
      </w:pPr>
      <w:r w:rsidRPr="00C720FA">
        <w:rPr>
          <w:rFonts w:ascii="Century Gothic" w:hAnsi="Century Gothic" w:cs="Times New Roman"/>
          <w:sz w:val="20"/>
          <w:szCs w:val="20"/>
        </w:rPr>
        <w:t>Teplovodní</w:t>
      </w:r>
      <w:r w:rsidR="009B626B" w:rsidRPr="00C720FA">
        <w:rPr>
          <w:rFonts w:ascii="Century Gothic" w:hAnsi="Century Gothic" w:cs="Times New Roman"/>
          <w:sz w:val="20"/>
          <w:szCs w:val="20"/>
        </w:rPr>
        <w:t xml:space="preserve"> (nemrznoucí směs)</w:t>
      </w:r>
      <w:r w:rsidRPr="00C720FA">
        <w:rPr>
          <w:rFonts w:ascii="Century Gothic" w:hAnsi="Century Gothic" w:cs="Times New Roman"/>
          <w:sz w:val="20"/>
          <w:szCs w:val="20"/>
        </w:rPr>
        <w:t xml:space="preserve"> ohřev výměníku umístěného v VZT jednotce (ohřívač)- teplotní spád 6</w:t>
      </w:r>
      <w:r w:rsidR="00E72241" w:rsidRPr="00C720FA">
        <w:rPr>
          <w:rFonts w:ascii="Century Gothic" w:hAnsi="Century Gothic" w:cs="Times New Roman"/>
          <w:sz w:val="20"/>
          <w:szCs w:val="20"/>
        </w:rPr>
        <w:t>0</w:t>
      </w:r>
      <w:r w:rsidRPr="00C720FA">
        <w:rPr>
          <w:rFonts w:ascii="Century Gothic" w:hAnsi="Century Gothic" w:cs="Times New Roman"/>
          <w:sz w:val="20"/>
          <w:szCs w:val="20"/>
        </w:rPr>
        <w:t>/</w:t>
      </w:r>
      <w:r w:rsidR="00E72241" w:rsidRPr="00C720FA">
        <w:rPr>
          <w:rFonts w:ascii="Century Gothic" w:hAnsi="Century Gothic" w:cs="Times New Roman"/>
          <w:sz w:val="20"/>
          <w:szCs w:val="20"/>
        </w:rPr>
        <w:t>45</w:t>
      </w:r>
      <w:r w:rsidR="00E72241" w:rsidRPr="00C720FA">
        <w:rPr>
          <w:rFonts w:ascii="Century Gothic" w:hAnsi="Century Gothic"/>
          <w:color w:val="040C28"/>
          <w:sz w:val="30"/>
          <w:szCs w:val="30"/>
        </w:rPr>
        <w:t xml:space="preserve"> </w:t>
      </w:r>
      <w:r w:rsidR="00E72241" w:rsidRPr="00C720FA">
        <w:rPr>
          <w:rFonts w:ascii="Century Gothic" w:hAnsi="Century Gothic" w:cs="Times New Roman"/>
          <w:sz w:val="20"/>
          <w:szCs w:val="20"/>
          <w:vertAlign w:val="superscript"/>
        </w:rPr>
        <w:t>°</w:t>
      </w:r>
      <w:r w:rsidR="00E72241" w:rsidRPr="00C720FA">
        <w:rPr>
          <w:rFonts w:ascii="Century Gothic" w:hAnsi="Century Gothic" w:cs="Times New Roman"/>
          <w:sz w:val="20"/>
          <w:szCs w:val="20"/>
        </w:rPr>
        <w:t>C teplonosná látka propylen-glykol</w:t>
      </w:r>
    </w:p>
    <w:p w14:paraId="357C0BEA" w14:textId="77777777" w:rsidR="00A85752" w:rsidRPr="00C720FA" w:rsidRDefault="00A85752" w:rsidP="00A85752">
      <w:pPr>
        <w:pStyle w:val="Default"/>
        <w:rPr>
          <w:rFonts w:ascii="Century Gothic" w:hAnsi="Century Gothic" w:cs="Times New Roman"/>
          <w:sz w:val="20"/>
          <w:szCs w:val="20"/>
        </w:rPr>
      </w:pPr>
    </w:p>
    <w:p w14:paraId="3DA3A211" w14:textId="77777777" w:rsidR="00A85752" w:rsidRPr="00C720FA" w:rsidRDefault="00A85752" w:rsidP="00A85752">
      <w:pPr>
        <w:pStyle w:val="Default"/>
        <w:rPr>
          <w:rFonts w:ascii="Century Gothic" w:hAnsi="Century Gothic" w:cs="Times New Roman"/>
          <w:sz w:val="20"/>
          <w:szCs w:val="20"/>
        </w:rPr>
      </w:pPr>
    </w:p>
    <w:p w14:paraId="54700B87" w14:textId="77777777" w:rsidR="00A85752" w:rsidRPr="00C720FA" w:rsidRDefault="00A85752" w:rsidP="00A85752">
      <w:pPr>
        <w:pStyle w:val="Default"/>
        <w:rPr>
          <w:rFonts w:ascii="Century Gothic" w:hAnsi="Century Gothic" w:cs="Times New Roman"/>
          <w:sz w:val="20"/>
          <w:szCs w:val="20"/>
        </w:rPr>
      </w:pPr>
    </w:p>
    <w:p w14:paraId="38DA6CB7" w14:textId="77777777" w:rsidR="00A85752" w:rsidRPr="00C720FA" w:rsidRDefault="00A85752" w:rsidP="00A85752">
      <w:pPr>
        <w:pStyle w:val="Default"/>
        <w:rPr>
          <w:rFonts w:ascii="Century Gothic" w:hAnsi="Century Gothic" w:cs="Times New Roman"/>
          <w:sz w:val="20"/>
          <w:szCs w:val="20"/>
        </w:rPr>
      </w:pPr>
    </w:p>
    <w:p w14:paraId="6B195986" w14:textId="77777777" w:rsidR="00A85752" w:rsidRPr="00C720FA" w:rsidRDefault="00A85752" w:rsidP="00A85752">
      <w:pPr>
        <w:pStyle w:val="Default"/>
        <w:rPr>
          <w:rFonts w:ascii="Century Gothic" w:hAnsi="Century Gothic" w:cs="Times New Roman"/>
          <w:sz w:val="20"/>
          <w:szCs w:val="20"/>
        </w:rPr>
      </w:pPr>
    </w:p>
    <w:p w14:paraId="3A29200E" w14:textId="77777777" w:rsidR="00A85752" w:rsidRPr="00C720FA" w:rsidRDefault="00A85752" w:rsidP="00A85752">
      <w:pPr>
        <w:pStyle w:val="Default"/>
        <w:rPr>
          <w:rFonts w:ascii="Century Gothic" w:hAnsi="Century Gothic" w:cs="Times New Roman"/>
          <w:sz w:val="20"/>
          <w:szCs w:val="20"/>
        </w:rPr>
      </w:pPr>
    </w:p>
    <w:p w14:paraId="4E2F1038" w14:textId="77777777" w:rsidR="00A85752" w:rsidRPr="00C720FA" w:rsidRDefault="00A85752" w:rsidP="00A85752">
      <w:pPr>
        <w:pStyle w:val="Default"/>
        <w:rPr>
          <w:rFonts w:ascii="Century Gothic" w:hAnsi="Century Gothic" w:cs="Times New Roman"/>
          <w:sz w:val="20"/>
          <w:szCs w:val="20"/>
        </w:rPr>
      </w:pPr>
    </w:p>
    <w:p w14:paraId="4F560903" w14:textId="77777777" w:rsidR="00B52EAF" w:rsidRPr="00C720FA" w:rsidRDefault="00B52EAF" w:rsidP="00A85752">
      <w:pPr>
        <w:pStyle w:val="Default"/>
        <w:rPr>
          <w:rFonts w:ascii="Century Gothic" w:hAnsi="Century Gothic" w:cs="Times New Roman"/>
          <w:sz w:val="20"/>
          <w:szCs w:val="20"/>
        </w:rPr>
      </w:pPr>
    </w:p>
    <w:p w14:paraId="70F1CCF0" w14:textId="77777777" w:rsidR="00B52EAF" w:rsidRPr="00C720FA" w:rsidRDefault="00B52EAF" w:rsidP="00A85752">
      <w:pPr>
        <w:pStyle w:val="Default"/>
        <w:rPr>
          <w:rFonts w:ascii="Century Gothic" w:hAnsi="Century Gothic" w:cs="Times New Roman"/>
          <w:sz w:val="20"/>
          <w:szCs w:val="20"/>
        </w:rPr>
      </w:pPr>
    </w:p>
    <w:p w14:paraId="03532329" w14:textId="77777777" w:rsidR="00C720FA" w:rsidRPr="00C720FA" w:rsidRDefault="00C720FA" w:rsidP="00A85752">
      <w:pPr>
        <w:pStyle w:val="Default"/>
        <w:rPr>
          <w:rFonts w:ascii="Century Gothic" w:hAnsi="Century Gothic" w:cs="Times New Roman"/>
          <w:sz w:val="20"/>
          <w:szCs w:val="20"/>
        </w:rPr>
      </w:pPr>
    </w:p>
    <w:p w14:paraId="56D6448C" w14:textId="77777777" w:rsidR="00C720FA" w:rsidRPr="00C720FA" w:rsidRDefault="00C720FA" w:rsidP="00A85752">
      <w:pPr>
        <w:pStyle w:val="Default"/>
        <w:rPr>
          <w:rFonts w:ascii="Century Gothic" w:hAnsi="Century Gothic" w:cs="Times New Roman"/>
          <w:sz w:val="20"/>
          <w:szCs w:val="20"/>
        </w:rPr>
      </w:pPr>
    </w:p>
    <w:p w14:paraId="1889937C" w14:textId="77777777" w:rsidR="00C720FA" w:rsidRPr="00C720FA" w:rsidRDefault="00C720FA" w:rsidP="00A85752">
      <w:pPr>
        <w:pStyle w:val="Default"/>
        <w:rPr>
          <w:rFonts w:ascii="Century Gothic" w:hAnsi="Century Gothic" w:cs="Times New Roman"/>
          <w:sz w:val="20"/>
          <w:szCs w:val="20"/>
        </w:rPr>
      </w:pPr>
    </w:p>
    <w:p w14:paraId="1CF8B682" w14:textId="77777777" w:rsidR="00C720FA" w:rsidRPr="00C720FA" w:rsidRDefault="00C720FA" w:rsidP="00A85752">
      <w:pPr>
        <w:pStyle w:val="Default"/>
        <w:rPr>
          <w:rFonts w:ascii="Century Gothic" w:hAnsi="Century Gothic" w:cs="Times New Roman"/>
          <w:sz w:val="20"/>
          <w:szCs w:val="20"/>
        </w:rPr>
      </w:pPr>
    </w:p>
    <w:p w14:paraId="67E93DAD" w14:textId="77777777" w:rsidR="00C720FA" w:rsidRPr="00C720FA" w:rsidRDefault="00C720FA" w:rsidP="00A85752">
      <w:pPr>
        <w:pStyle w:val="Default"/>
        <w:rPr>
          <w:rFonts w:ascii="Century Gothic" w:hAnsi="Century Gothic" w:cs="Times New Roman"/>
          <w:sz w:val="20"/>
          <w:szCs w:val="20"/>
        </w:rPr>
      </w:pPr>
    </w:p>
    <w:p w14:paraId="08519C01" w14:textId="77777777" w:rsidR="00C720FA" w:rsidRPr="00C720FA" w:rsidRDefault="00C720FA" w:rsidP="00A85752">
      <w:pPr>
        <w:pStyle w:val="Default"/>
        <w:rPr>
          <w:rFonts w:ascii="Century Gothic" w:hAnsi="Century Gothic" w:cs="Times New Roman"/>
          <w:sz w:val="20"/>
          <w:szCs w:val="20"/>
        </w:rPr>
      </w:pPr>
    </w:p>
    <w:p w14:paraId="14CFC272" w14:textId="77777777" w:rsidR="00A85752" w:rsidRPr="00C720FA" w:rsidRDefault="00A85752" w:rsidP="00A85752">
      <w:pPr>
        <w:pStyle w:val="Default"/>
        <w:rPr>
          <w:rFonts w:ascii="Century Gothic" w:hAnsi="Century Gothic" w:cs="Times New Roman"/>
          <w:sz w:val="20"/>
          <w:szCs w:val="20"/>
        </w:rPr>
      </w:pPr>
    </w:p>
    <w:p w14:paraId="0BB5641C" w14:textId="77777777" w:rsidR="00A85752" w:rsidRPr="00C720FA" w:rsidRDefault="00A85752" w:rsidP="00A85752">
      <w:pPr>
        <w:pStyle w:val="Default"/>
        <w:rPr>
          <w:rFonts w:ascii="Century Gothic" w:hAnsi="Century Gothic" w:cs="Times New Roman"/>
          <w:sz w:val="20"/>
          <w:szCs w:val="20"/>
        </w:rPr>
      </w:pPr>
    </w:p>
    <w:p w14:paraId="0C2D1E46" w14:textId="77777777" w:rsidR="00A85752" w:rsidRPr="00C720FA" w:rsidRDefault="00A85752" w:rsidP="00A85752">
      <w:pPr>
        <w:pStyle w:val="Default"/>
        <w:rPr>
          <w:rFonts w:ascii="Century Gothic" w:hAnsi="Century Gothic" w:cs="Times New Roman"/>
          <w:sz w:val="20"/>
          <w:szCs w:val="20"/>
        </w:rPr>
      </w:pPr>
    </w:p>
    <w:p w14:paraId="6AF95B1F" w14:textId="77777777" w:rsidR="00A85752" w:rsidRPr="00C720FA" w:rsidRDefault="00A85752" w:rsidP="00A85752">
      <w:pPr>
        <w:pStyle w:val="Default"/>
        <w:rPr>
          <w:rFonts w:ascii="Century Gothic" w:hAnsi="Century Gothic" w:cs="Times New Roman"/>
          <w:sz w:val="20"/>
          <w:szCs w:val="20"/>
        </w:rPr>
      </w:pPr>
    </w:p>
    <w:p w14:paraId="339178D2" w14:textId="77777777" w:rsidR="00A85752" w:rsidRPr="00C720FA" w:rsidRDefault="00A85752" w:rsidP="00A85752">
      <w:pPr>
        <w:pStyle w:val="Default"/>
        <w:rPr>
          <w:rFonts w:ascii="Century Gothic" w:hAnsi="Century Gothic" w:cs="Times New Roman"/>
          <w:sz w:val="20"/>
          <w:szCs w:val="20"/>
        </w:rPr>
      </w:pPr>
    </w:p>
    <w:p w14:paraId="5A68CFCE" w14:textId="77777777" w:rsidR="005C2B2D" w:rsidRPr="00C720FA" w:rsidRDefault="005C2B2D" w:rsidP="005C2B2D">
      <w:pPr>
        <w:pStyle w:val="Nadpis1"/>
        <w:jc w:val="both"/>
        <w:rPr>
          <w:rFonts w:ascii="Century Gothic" w:hAnsi="Century Gothic"/>
        </w:rPr>
      </w:pPr>
      <w:bookmarkStart w:id="153" w:name="_Toc510525711"/>
      <w:bookmarkStart w:id="154" w:name="_Toc23124183"/>
      <w:bookmarkStart w:id="155" w:name="_Toc23141862"/>
      <w:bookmarkStart w:id="156" w:name="_Toc196227891"/>
      <w:r w:rsidRPr="00C720FA">
        <w:rPr>
          <w:rFonts w:ascii="Century Gothic" w:hAnsi="Century Gothic"/>
        </w:rPr>
        <w:lastRenderedPageBreak/>
        <w:t>Závěr</w:t>
      </w:r>
      <w:bookmarkEnd w:id="153"/>
      <w:bookmarkEnd w:id="154"/>
      <w:bookmarkEnd w:id="155"/>
      <w:bookmarkEnd w:id="156"/>
    </w:p>
    <w:p w14:paraId="01F90920" w14:textId="77777777" w:rsidR="005C2B2D" w:rsidRPr="00C720FA" w:rsidRDefault="005C2B2D" w:rsidP="005C2B2D">
      <w:pPr>
        <w:pStyle w:val="Default"/>
        <w:numPr>
          <w:ilvl w:val="0"/>
          <w:numId w:val="6"/>
        </w:numPr>
        <w:jc w:val="both"/>
        <w:rPr>
          <w:rFonts w:ascii="Century Gothic" w:hAnsi="Century Gothic" w:cs="Times New Roman"/>
          <w:sz w:val="18"/>
          <w:szCs w:val="18"/>
        </w:rPr>
      </w:pPr>
      <w:bookmarkStart w:id="157" w:name="_Toc358789828"/>
      <w:r w:rsidRPr="00C720FA">
        <w:rPr>
          <w:rFonts w:ascii="Century Gothic" w:hAnsi="Century Gothic" w:cs="Times New Roman"/>
          <w:sz w:val="18"/>
          <w:szCs w:val="18"/>
        </w:rPr>
        <w:t>Zhotovitel díla musí splnit veškeré požadavky nařízení vlády 163/2002 Sb., musí splnit také požadavky, které v tomto projektu nejsou uvedeny, ale jsou nařízením vlády 163/2002 Sb. požadovány, jelikož tento projekt nenahrazuje zmíněné nařízení vlády.</w:t>
      </w:r>
    </w:p>
    <w:p w14:paraId="49DFCAB2" w14:textId="77777777" w:rsidR="005C2B2D" w:rsidRPr="00C720FA" w:rsidRDefault="005C2B2D" w:rsidP="005C2B2D">
      <w:pPr>
        <w:pStyle w:val="Default"/>
        <w:numPr>
          <w:ilvl w:val="0"/>
          <w:numId w:val="6"/>
        </w:numPr>
        <w:jc w:val="both"/>
        <w:rPr>
          <w:rFonts w:ascii="Century Gothic" w:hAnsi="Century Gothic" w:cs="Times New Roman"/>
          <w:sz w:val="18"/>
          <w:szCs w:val="18"/>
        </w:rPr>
      </w:pPr>
      <w:r w:rsidRPr="00C720FA">
        <w:rPr>
          <w:rFonts w:ascii="Century Gothic" w:hAnsi="Century Gothic" w:cs="Times New Roman"/>
          <w:sz w:val="18"/>
          <w:szCs w:val="18"/>
        </w:rPr>
        <w:t>Zhotovitel musí řádně zaškolit obsluhu strojního zařízení.</w:t>
      </w:r>
      <w:bookmarkEnd w:id="157"/>
      <w:r w:rsidRPr="00C720FA">
        <w:rPr>
          <w:rFonts w:ascii="Century Gothic" w:hAnsi="Century Gothic" w:cs="Times New Roman"/>
          <w:sz w:val="18"/>
          <w:szCs w:val="18"/>
        </w:rPr>
        <w:t xml:space="preserve"> Bude vystaven protokol o provedení tohoto školení.</w:t>
      </w:r>
    </w:p>
    <w:p w14:paraId="296FDFBE" w14:textId="77777777" w:rsidR="005C2B2D" w:rsidRPr="00C720FA" w:rsidRDefault="005C2B2D" w:rsidP="005C2B2D">
      <w:pPr>
        <w:pStyle w:val="Default"/>
        <w:numPr>
          <w:ilvl w:val="0"/>
          <w:numId w:val="6"/>
        </w:numPr>
        <w:jc w:val="both"/>
        <w:rPr>
          <w:rFonts w:ascii="Century Gothic" w:hAnsi="Century Gothic" w:cs="Times New Roman"/>
          <w:sz w:val="18"/>
          <w:szCs w:val="18"/>
        </w:rPr>
      </w:pPr>
      <w:r w:rsidRPr="00C720FA">
        <w:rPr>
          <w:rFonts w:ascii="Century Gothic" w:hAnsi="Century Gothic" w:cs="Times New Roman"/>
          <w:sz w:val="18"/>
          <w:szCs w:val="18"/>
        </w:rPr>
        <w:t>Provozovatel musí zajistit pravidelné kontroly a údržbu strojního zařízení.</w:t>
      </w:r>
    </w:p>
    <w:p w14:paraId="43E734AB" w14:textId="77777777" w:rsidR="005C2B2D" w:rsidRPr="00C720FA" w:rsidRDefault="005C2B2D" w:rsidP="005C2B2D">
      <w:pPr>
        <w:pStyle w:val="Default"/>
        <w:numPr>
          <w:ilvl w:val="0"/>
          <w:numId w:val="6"/>
        </w:numPr>
        <w:jc w:val="both"/>
        <w:rPr>
          <w:rFonts w:ascii="Century Gothic" w:hAnsi="Century Gothic" w:cs="Times New Roman"/>
          <w:sz w:val="18"/>
          <w:szCs w:val="18"/>
        </w:rPr>
      </w:pPr>
      <w:r w:rsidRPr="00C720FA">
        <w:rPr>
          <w:rFonts w:ascii="Century Gothic" w:hAnsi="Century Gothic" w:cs="Times New Roman"/>
          <w:sz w:val="18"/>
          <w:szCs w:val="18"/>
        </w:rPr>
        <w:t>Provozovatel je povinen uchovat projektovou dokumentaci po dobu existence této stavby.</w:t>
      </w:r>
    </w:p>
    <w:p w14:paraId="17DC6A40" w14:textId="77777777" w:rsidR="005C2B2D" w:rsidRPr="00C720FA" w:rsidRDefault="005C2B2D" w:rsidP="005C2B2D">
      <w:pPr>
        <w:pStyle w:val="Default"/>
        <w:numPr>
          <w:ilvl w:val="0"/>
          <w:numId w:val="6"/>
        </w:numPr>
        <w:jc w:val="both"/>
        <w:rPr>
          <w:rFonts w:ascii="Century Gothic" w:hAnsi="Century Gothic" w:cs="Times New Roman"/>
          <w:sz w:val="18"/>
          <w:szCs w:val="18"/>
        </w:rPr>
      </w:pPr>
      <w:r w:rsidRPr="00C720FA">
        <w:rPr>
          <w:rFonts w:ascii="Century Gothic" w:hAnsi="Century Gothic" w:cs="Times New Roman"/>
          <w:sz w:val="18"/>
          <w:szCs w:val="18"/>
        </w:rPr>
        <w:t>Zhotovitel musí být odborně způsobilí a dodržovat veškerá bezpečnostní opatření.</w:t>
      </w:r>
    </w:p>
    <w:p w14:paraId="7DE4E2D3" w14:textId="77777777" w:rsidR="005C2B2D" w:rsidRPr="00C720FA" w:rsidRDefault="005C2B2D" w:rsidP="005C2B2D">
      <w:pPr>
        <w:pStyle w:val="Default"/>
        <w:numPr>
          <w:ilvl w:val="0"/>
          <w:numId w:val="6"/>
        </w:numPr>
        <w:jc w:val="both"/>
        <w:rPr>
          <w:rFonts w:ascii="Century Gothic" w:hAnsi="Century Gothic" w:cs="Times New Roman"/>
          <w:sz w:val="18"/>
          <w:szCs w:val="18"/>
        </w:rPr>
      </w:pPr>
      <w:r w:rsidRPr="00C720FA">
        <w:rPr>
          <w:rFonts w:ascii="Century Gothic" w:hAnsi="Century Gothic" w:cs="Times New Roman"/>
          <w:sz w:val="18"/>
          <w:szCs w:val="18"/>
        </w:rPr>
        <w:t>Zhotovitel se musí řídit patnými právními předpisy a normami, pokud to zákony vyžadují.</w:t>
      </w:r>
    </w:p>
    <w:p w14:paraId="50DEC717" w14:textId="77777777" w:rsidR="005C2B2D" w:rsidRPr="00C720FA" w:rsidRDefault="005C2B2D" w:rsidP="005C2B2D">
      <w:pPr>
        <w:pStyle w:val="Default"/>
        <w:numPr>
          <w:ilvl w:val="0"/>
          <w:numId w:val="6"/>
        </w:numPr>
        <w:jc w:val="both"/>
        <w:rPr>
          <w:rFonts w:ascii="Century Gothic" w:hAnsi="Century Gothic" w:cs="Times New Roman"/>
          <w:sz w:val="18"/>
          <w:szCs w:val="18"/>
        </w:rPr>
      </w:pPr>
      <w:r w:rsidRPr="00C720FA">
        <w:rPr>
          <w:rFonts w:ascii="Century Gothic" w:hAnsi="Century Gothic" w:cs="Times New Roman"/>
          <w:sz w:val="18"/>
          <w:szCs w:val="18"/>
        </w:rPr>
        <w:t>Zhotovitel se musí řídit patnými právními předpisy a normami, které zde nejsou uvedeny, ale které jsou nutné pro dodávku, montáž a správnou funkci tohoto systému.</w:t>
      </w:r>
    </w:p>
    <w:p w14:paraId="0D88A2BD" w14:textId="77777777" w:rsidR="005C2B2D" w:rsidRPr="00C720FA" w:rsidRDefault="005C2B2D" w:rsidP="005C2B2D">
      <w:pPr>
        <w:pStyle w:val="Default"/>
        <w:numPr>
          <w:ilvl w:val="0"/>
          <w:numId w:val="6"/>
        </w:numPr>
        <w:jc w:val="both"/>
        <w:rPr>
          <w:rFonts w:ascii="Century Gothic" w:hAnsi="Century Gothic" w:cs="Times New Roman"/>
          <w:sz w:val="18"/>
          <w:szCs w:val="18"/>
        </w:rPr>
      </w:pPr>
      <w:r w:rsidRPr="00C720FA">
        <w:rPr>
          <w:rFonts w:ascii="Century Gothic" w:hAnsi="Century Gothic" w:cs="Times New Roman"/>
          <w:sz w:val="18"/>
          <w:szCs w:val="18"/>
        </w:rPr>
        <w:t xml:space="preserve">Zhotovitel se musí řídit montážními návody a předpisy výrobců jednotlivých prvků, které tento projekt nenahrazuje. </w:t>
      </w:r>
    </w:p>
    <w:p w14:paraId="4DD7D6EB" w14:textId="55F8F531" w:rsidR="005C2B2D" w:rsidRPr="00C720FA" w:rsidRDefault="00C23BF4" w:rsidP="005C2B2D">
      <w:pPr>
        <w:pStyle w:val="Default"/>
        <w:numPr>
          <w:ilvl w:val="0"/>
          <w:numId w:val="6"/>
        </w:numPr>
        <w:jc w:val="both"/>
        <w:rPr>
          <w:rFonts w:ascii="Century Gothic" w:hAnsi="Century Gothic" w:cs="Times New Roman"/>
          <w:sz w:val="18"/>
          <w:szCs w:val="18"/>
        </w:rPr>
      </w:pPr>
      <w:r w:rsidRPr="00C720FA">
        <w:rPr>
          <w:rFonts w:ascii="Century Gothic" w:hAnsi="Century Gothic" w:cs="Times New Roman"/>
          <w:sz w:val="18"/>
          <w:szCs w:val="18"/>
        </w:rPr>
        <w:t xml:space="preserve">Dokumentace zpracovaná </w:t>
      </w:r>
      <w:r w:rsidR="005C2B2D" w:rsidRPr="00C720FA">
        <w:rPr>
          <w:rFonts w:ascii="Century Gothic" w:hAnsi="Century Gothic" w:cs="Times New Roman"/>
          <w:sz w:val="18"/>
          <w:szCs w:val="18"/>
        </w:rPr>
        <w:t>pro provedení stavby a výběr dodavatele nenahrazuje realizační dokumentaci.</w:t>
      </w:r>
    </w:p>
    <w:p w14:paraId="42157ECE" w14:textId="77777777" w:rsidR="005C2B2D" w:rsidRPr="00C720FA" w:rsidRDefault="005C2B2D" w:rsidP="005C2B2D">
      <w:pPr>
        <w:pStyle w:val="Default"/>
        <w:numPr>
          <w:ilvl w:val="0"/>
          <w:numId w:val="6"/>
        </w:numPr>
        <w:jc w:val="both"/>
        <w:rPr>
          <w:rFonts w:ascii="Century Gothic" w:hAnsi="Century Gothic" w:cs="Times New Roman"/>
          <w:sz w:val="18"/>
          <w:szCs w:val="18"/>
        </w:rPr>
      </w:pPr>
      <w:r w:rsidRPr="00C720FA">
        <w:rPr>
          <w:rFonts w:ascii="Century Gothic" w:hAnsi="Century Gothic" w:cs="Times New Roman"/>
          <w:sz w:val="18"/>
          <w:szCs w:val="18"/>
        </w:rPr>
        <w:t xml:space="preserve">Projektová dokumentace pro výběr dodavatele nenahrazuje realizační dokumentaci. Pro provedení stavby je nutné, aby si dodavatel </w:t>
      </w:r>
      <w:proofErr w:type="gramStart"/>
      <w:r w:rsidRPr="00C720FA">
        <w:rPr>
          <w:rFonts w:ascii="Century Gothic" w:hAnsi="Century Gothic" w:cs="Times New Roman"/>
          <w:sz w:val="18"/>
          <w:szCs w:val="18"/>
        </w:rPr>
        <w:t>díla  nechal</w:t>
      </w:r>
      <w:proofErr w:type="gramEnd"/>
      <w:r w:rsidRPr="00C720FA">
        <w:rPr>
          <w:rFonts w:ascii="Century Gothic" w:hAnsi="Century Gothic" w:cs="Times New Roman"/>
          <w:sz w:val="18"/>
          <w:szCs w:val="18"/>
        </w:rPr>
        <w:t xml:space="preserve"> vypracovat realizační projektovou dokumentaci, která zohlední výběr jednotlivých zařízení a jejich parametry.</w:t>
      </w:r>
    </w:p>
    <w:p w14:paraId="4DAE6B7E" w14:textId="77777777" w:rsidR="005C2B2D" w:rsidRPr="00C720FA" w:rsidRDefault="005C2B2D" w:rsidP="005C2B2D">
      <w:pPr>
        <w:pStyle w:val="Default"/>
        <w:numPr>
          <w:ilvl w:val="0"/>
          <w:numId w:val="6"/>
        </w:numPr>
        <w:jc w:val="both"/>
        <w:rPr>
          <w:rFonts w:ascii="Century Gothic" w:hAnsi="Century Gothic" w:cs="Times New Roman"/>
          <w:sz w:val="18"/>
          <w:szCs w:val="18"/>
        </w:rPr>
      </w:pPr>
      <w:r w:rsidRPr="00C720FA">
        <w:rPr>
          <w:rFonts w:ascii="Century Gothic" w:hAnsi="Century Gothic" w:cs="Times New Roman"/>
          <w:sz w:val="18"/>
          <w:szCs w:val="18"/>
        </w:rPr>
        <w:t>Údržbu a servis musí provozovatel provádět na základě provozních předpisů předaných dodavatelem díla.</w:t>
      </w:r>
    </w:p>
    <w:p w14:paraId="375EA5A1" w14:textId="77777777" w:rsidR="005C2B2D" w:rsidRPr="00C720FA" w:rsidRDefault="005C2B2D" w:rsidP="005C2B2D">
      <w:pPr>
        <w:pStyle w:val="Default"/>
        <w:numPr>
          <w:ilvl w:val="0"/>
          <w:numId w:val="6"/>
        </w:numPr>
        <w:jc w:val="both"/>
        <w:rPr>
          <w:rFonts w:ascii="Century Gothic" w:hAnsi="Century Gothic" w:cs="Times New Roman"/>
          <w:sz w:val="18"/>
          <w:szCs w:val="18"/>
        </w:rPr>
      </w:pPr>
      <w:r w:rsidRPr="00C720FA">
        <w:rPr>
          <w:rFonts w:ascii="Century Gothic" w:hAnsi="Century Gothic" w:cs="Times New Roman"/>
          <w:sz w:val="18"/>
          <w:szCs w:val="18"/>
        </w:rPr>
        <w:t xml:space="preserve">Po skončení montážních prací budou provedeny zkoušky a revize dle platných právních předpisů a norem. </w:t>
      </w:r>
    </w:p>
    <w:p w14:paraId="4504D7B2" w14:textId="77777777" w:rsidR="005C2B2D" w:rsidRPr="00C720FA" w:rsidRDefault="005C2B2D" w:rsidP="005C2B2D">
      <w:pPr>
        <w:pStyle w:val="Default"/>
        <w:numPr>
          <w:ilvl w:val="0"/>
          <w:numId w:val="6"/>
        </w:numPr>
        <w:jc w:val="both"/>
        <w:rPr>
          <w:rFonts w:ascii="Century Gothic" w:hAnsi="Century Gothic" w:cs="Times New Roman"/>
          <w:sz w:val="18"/>
          <w:szCs w:val="18"/>
        </w:rPr>
      </w:pPr>
      <w:r w:rsidRPr="00C720FA">
        <w:rPr>
          <w:rFonts w:ascii="Century Gothic" w:hAnsi="Century Gothic" w:cs="Times New Roman"/>
          <w:sz w:val="18"/>
          <w:szCs w:val="18"/>
        </w:rPr>
        <w:t xml:space="preserve">Montáž jednotlivých zařízení smí provádět pouze oprávněné a kvalifikované organizace. </w:t>
      </w:r>
    </w:p>
    <w:p w14:paraId="65D3A912" w14:textId="77777777" w:rsidR="005C2B2D" w:rsidRPr="00C720FA" w:rsidRDefault="005C2B2D" w:rsidP="005C2B2D">
      <w:pPr>
        <w:pStyle w:val="Default"/>
        <w:numPr>
          <w:ilvl w:val="0"/>
          <w:numId w:val="6"/>
        </w:numPr>
        <w:jc w:val="both"/>
        <w:rPr>
          <w:rFonts w:ascii="Century Gothic" w:hAnsi="Century Gothic" w:cs="Times New Roman"/>
          <w:sz w:val="18"/>
          <w:szCs w:val="18"/>
        </w:rPr>
      </w:pPr>
      <w:r w:rsidRPr="00C720FA">
        <w:rPr>
          <w:rFonts w:ascii="Century Gothic" w:hAnsi="Century Gothic" w:cs="Times New Roman"/>
          <w:sz w:val="18"/>
          <w:szCs w:val="18"/>
        </w:rPr>
        <w:t xml:space="preserve">Veškeré práce musí být prováděny v souladu s předpisy protipožární ochrany. </w:t>
      </w:r>
    </w:p>
    <w:p w14:paraId="0409F67A" w14:textId="77777777" w:rsidR="005C2B2D" w:rsidRPr="00C720FA" w:rsidRDefault="005C2B2D" w:rsidP="005C2B2D">
      <w:pPr>
        <w:pStyle w:val="Default"/>
        <w:numPr>
          <w:ilvl w:val="0"/>
          <w:numId w:val="6"/>
        </w:numPr>
        <w:jc w:val="both"/>
        <w:rPr>
          <w:rFonts w:ascii="Century Gothic" w:hAnsi="Century Gothic" w:cs="Times New Roman"/>
          <w:sz w:val="18"/>
          <w:szCs w:val="18"/>
        </w:rPr>
      </w:pPr>
      <w:r w:rsidRPr="00C720FA">
        <w:rPr>
          <w:rFonts w:ascii="Century Gothic" w:hAnsi="Century Gothic" w:cs="Times New Roman"/>
          <w:sz w:val="18"/>
          <w:szCs w:val="18"/>
        </w:rPr>
        <w:t>Veškeré práce související se stávajícím zařízením mohou být prováděny pouze na základě souhlasu pověřeného zástupce stavebníka (investora) a musí se přihlížet k místním provozním předpisům.</w:t>
      </w:r>
    </w:p>
    <w:p w14:paraId="0D415F1F" w14:textId="77777777" w:rsidR="005C2B2D" w:rsidRPr="00C720FA" w:rsidRDefault="005C2B2D" w:rsidP="005C2B2D">
      <w:pPr>
        <w:pStyle w:val="Default"/>
        <w:numPr>
          <w:ilvl w:val="0"/>
          <w:numId w:val="6"/>
        </w:numPr>
        <w:jc w:val="both"/>
        <w:rPr>
          <w:rFonts w:ascii="Century Gothic" w:hAnsi="Century Gothic" w:cs="Times New Roman"/>
          <w:sz w:val="18"/>
          <w:szCs w:val="18"/>
        </w:rPr>
      </w:pPr>
      <w:r w:rsidRPr="00C720FA">
        <w:rPr>
          <w:rFonts w:ascii="Century Gothic" w:hAnsi="Century Gothic" w:cs="Times New Roman"/>
          <w:sz w:val="18"/>
          <w:szCs w:val="18"/>
        </w:rPr>
        <w:t>V případě jakýchkoli změn a odchýlení se od projektové dokumentace bez schválení projektantem, přebírá dodavatel tohoto díla veškerou odpovědnost za vzniklé škody, které vzniknou odchýlením se od projektové dokumentace.</w:t>
      </w:r>
    </w:p>
    <w:p w14:paraId="3148F86E" w14:textId="465EC314" w:rsidR="005C2B2D" w:rsidRPr="00C720FA" w:rsidRDefault="005C2B2D" w:rsidP="005C2B2D">
      <w:pPr>
        <w:pStyle w:val="Default"/>
        <w:numPr>
          <w:ilvl w:val="0"/>
          <w:numId w:val="6"/>
        </w:numPr>
        <w:jc w:val="both"/>
        <w:rPr>
          <w:rFonts w:ascii="Century Gothic" w:hAnsi="Century Gothic" w:cs="Times New Roman"/>
          <w:sz w:val="18"/>
          <w:szCs w:val="18"/>
        </w:rPr>
      </w:pPr>
      <w:r w:rsidRPr="00C720FA">
        <w:rPr>
          <w:rFonts w:ascii="Century Gothic" w:hAnsi="Century Gothic" w:cs="Times New Roman"/>
          <w:sz w:val="18"/>
          <w:szCs w:val="18"/>
        </w:rPr>
        <w:t>Zhotovitel je povinen provést na svůj náklad veškeré práce a dodávky, které jsou v projektové dokumentaci obsaženy, bez ohledu na to, zda jsou obsaženy v textové anebo ve výkresové části, jakož i práce, které v dokumentaci sice obsaženy nejsou, ale které jsou nezbytné pro provedení díla a jeho řádné fungování. Je v zájmu zhotovitele jako odborné firmy se řádně seznámit s projektovou dokumentací a v případě zjištění absence technologie nebo její části, která je bezpodmínečně nutná k realizaci a správnému provozu zařízení, tuto technologii či její část zapracovat jak v cenové kalkulaci, tak při realizaci. Zároveň zhotovitel o této skutečnosti informuje neprodleně investora a projektanta technologie.</w:t>
      </w:r>
    </w:p>
    <w:sectPr w:rsidR="005C2B2D" w:rsidRPr="00C720FA" w:rsidSect="00FA7EA2">
      <w:headerReference w:type="default" r:id="rId14"/>
      <w:footerReference w:type="even" r:id="rId15"/>
      <w:footerReference w:type="default" r:id="rId16"/>
      <w:pgSz w:w="11907" w:h="16840"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7387E" w14:textId="77777777" w:rsidR="00F6344A" w:rsidRDefault="00F6344A">
      <w:r>
        <w:separator/>
      </w:r>
    </w:p>
  </w:endnote>
  <w:endnote w:type="continuationSeparator" w:id="0">
    <w:p w14:paraId="0F495773" w14:textId="77777777" w:rsidR="00F6344A" w:rsidRDefault="00F63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vinion">
    <w:altName w:val="Arial"/>
    <w:charset w:val="02"/>
    <w:family w:val="swiss"/>
    <w:pitch w:val="variable"/>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D943F" w14:textId="77777777" w:rsidR="002F637F" w:rsidRDefault="002F637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6D365D" w14:textId="77777777" w:rsidR="002F637F" w:rsidRDefault="002F637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8564607"/>
      <w:docPartObj>
        <w:docPartGallery w:val="Page Numbers (Bottom of Page)"/>
        <w:docPartUnique/>
      </w:docPartObj>
    </w:sdtPr>
    <w:sdtEndPr>
      <w:rPr>
        <w:rFonts w:ascii="Century Gothic" w:hAnsi="Century Gothic"/>
      </w:rPr>
    </w:sdtEndPr>
    <w:sdtContent>
      <w:p w14:paraId="21FE17C5" w14:textId="7ADF6C5A" w:rsidR="002F637F" w:rsidRPr="006D19AC" w:rsidRDefault="002F637F" w:rsidP="006D4900">
        <w:pPr>
          <w:pStyle w:val="Zpat"/>
          <w:rPr>
            <w:rFonts w:ascii="Century Gothic" w:hAnsi="Century Gothic"/>
            <w:sz w:val="16"/>
            <w:szCs w:val="16"/>
          </w:rPr>
        </w:pPr>
        <w:r w:rsidRPr="006D19AC">
          <w:rPr>
            <w:rFonts w:ascii="Century Gothic" w:hAnsi="Century Gothic"/>
            <w:sz w:val="16"/>
            <w:szCs w:val="16"/>
          </w:rPr>
          <w:t>Archivační číslo: 4</w:t>
        </w:r>
        <w:r w:rsidR="00572598">
          <w:rPr>
            <w:rFonts w:ascii="Century Gothic" w:hAnsi="Century Gothic"/>
            <w:sz w:val="16"/>
            <w:szCs w:val="16"/>
          </w:rPr>
          <w:t>0</w:t>
        </w:r>
        <w:r w:rsidR="00E37B0F">
          <w:rPr>
            <w:rFonts w:ascii="Century Gothic" w:hAnsi="Century Gothic"/>
            <w:sz w:val="16"/>
            <w:szCs w:val="16"/>
          </w:rPr>
          <w:t>925</w:t>
        </w:r>
      </w:p>
      <w:p w14:paraId="6ACF907E" w14:textId="18D953C9" w:rsidR="002F637F" w:rsidRPr="006D19AC" w:rsidRDefault="002F637F" w:rsidP="006D4900">
        <w:pPr>
          <w:pStyle w:val="Zpat"/>
          <w:rPr>
            <w:rFonts w:ascii="Century Gothic" w:hAnsi="Century Gothic"/>
          </w:rPr>
        </w:pPr>
        <w:r w:rsidRPr="006D19AC">
          <w:rPr>
            <w:rFonts w:ascii="Century Gothic" w:hAnsi="Century Gothic"/>
            <w:sz w:val="16"/>
            <w:szCs w:val="16"/>
          </w:rPr>
          <w:t xml:space="preserve">Místo a datum zpracování: Brno, </w:t>
        </w:r>
        <w:r w:rsidRPr="006D19AC">
          <w:rPr>
            <w:rFonts w:ascii="Century Gothic" w:hAnsi="Century Gothic"/>
            <w:sz w:val="16"/>
            <w:szCs w:val="16"/>
          </w:rPr>
          <w:fldChar w:fldCharType="begin"/>
        </w:r>
        <w:r w:rsidRPr="006D19AC">
          <w:rPr>
            <w:rFonts w:ascii="Century Gothic" w:hAnsi="Century Gothic"/>
            <w:sz w:val="16"/>
            <w:szCs w:val="16"/>
          </w:rPr>
          <w:instrText xml:space="preserve"> TIME \@ "d.M.yyyy" </w:instrText>
        </w:r>
        <w:r w:rsidRPr="006D19AC">
          <w:rPr>
            <w:rFonts w:ascii="Century Gothic" w:hAnsi="Century Gothic"/>
            <w:sz w:val="16"/>
            <w:szCs w:val="16"/>
          </w:rPr>
          <w:fldChar w:fldCharType="separate"/>
        </w:r>
        <w:r w:rsidR="00F458DE">
          <w:rPr>
            <w:rFonts w:ascii="Century Gothic" w:hAnsi="Century Gothic"/>
            <w:noProof/>
            <w:sz w:val="16"/>
            <w:szCs w:val="16"/>
          </w:rPr>
          <w:t>23.4.2025</w:t>
        </w:r>
        <w:r w:rsidRPr="006D19AC">
          <w:rPr>
            <w:rFonts w:ascii="Century Gothic" w:hAnsi="Century Gothic"/>
            <w:sz w:val="16"/>
            <w:szCs w:val="16"/>
          </w:rPr>
          <w:fldChar w:fldCharType="end"/>
        </w:r>
        <w:r w:rsidRPr="006D19AC">
          <w:rPr>
            <w:rFonts w:ascii="Century Gothic" w:hAnsi="Century Gothic"/>
            <w:noProof/>
            <w:lang w:val="en-US" w:eastAsia="ja-JP"/>
          </w:rPr>
          <mc:AlternateContent>
            <mc:Choice Requires="wpg">
              <w:drawing>
                <wp:anchor distT="0" distB="0" distL="114300" distR="114300" simplePos="0" relativeHeight="251664384" behindDoc="0" locked="0" layoutInCell="1" allowOverlap="1" wp14:anchorId="53B90D85" wp14:editId="2369D60D">
                  <wp:simplePos x="0" y="0"/>
                  <wp:positionH relativeFrom="page">
                    <wp:align>center</wp:align>
                  </wp:positionH>
                  <wp:positionV relativeFrom="bottomMargin">
                    <wp:align>center</wp:align>
                  </wp:positionV>
                  <wp:extent cx="7541895" cy="190500"/>
                  <wp:effectExtent l="9525" t="9525" r="9525" b="0"/>
                  <wp:wrapNone/>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895"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89409" w14:textId="7E105029" w:rsidR="002F637F" w:rsidRDefault="002F637F">
                                <w:pPr>
                                  <w:jc w:val="center"/>
                                </w:pPr>
                                <w:r>
                                  <w:fldChar w:fldCharType="begin"/>
                                </w:r>
                                <w:r>
                                  <w:instrText>PAGE    \* MERGEFORMAT</w:instrText>
                                </w:r>
                                <w:r>
                                  <w:fldChar w:fldCharType="separate"/>
                                </w:r>
                                <w:r w:rsidRPr="00C12108">
                                  <w:rPr>
                                    <w:noProof/>
                                    <w:color w:val="8C8C8C" w:themeColor="background1" w:themeShade="8C"/>
                                  </w:rPr>
                                  <w:t>11</w:t>
                                </w:r>
                                <w:r>
                                  <w:rPr>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flipH="1">
                              <a:off x="0" y="14970"/>
                              <a:ext cx="12255" cy="230"/>
                              <a:chOff x="-8" y="14978"/>
                              <a:chExt cx="12255" cy="230"/>
                            </a:xfrm>
                          </wpg:grpSpPr>
                          <wps:wsp>
                            <wps:cNvPr id="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53B90D85" id="Group 9" o:spid="_x0000_s1026" style="position:absolute;margin-left:0;margin-top:0;width:593.85pt;height:15pt;z-index:25166438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4mcfQMAAHUKAAAOAAAAZHJzL2Uyb0RvYy54bWzUltuO2zYQhu8L9B0I3md18GptC6sNtk6y&#10;KZA2AbLJPS1Rh1YiFZJeafP0mSEpyXaSFkiQFoEBg+JhOPPPfCNdPx27ljxwpRspMhpdhJRwkcui&#10;EVVG392/eLKhRBsmCtZKwTP6yDV9evPrL9dDn/JY1rItuCJgROh06DNaG9OnQaDzmndMX8ieC1gs&#10;peqYgUdVBYViA1jv2iAOw6tgkKrolcy51jD7zC3SG2u/LHluXpel5oa0GQXfjP1X9n+P/8HNNUsr&#10;xfq6yb0b7Bu86Fgj4NLZ1DNmGDmo5jNTXZMrqWVpLnLZBbIsm5zbGCCaKDyL5k7JQ29jqdKh6meZ&#10;QNoznb7ZbP7nw53q3/ZvlPMehq9k/rcGXYKhr9LjdXyu3GayH/6QBeSTHYy0gY+l6tAEhERGq+/j&#10;rC8fDclhcp1cRpttQkkOa9E2TEKfgLyGLC3Hosvtel557g9HcZz4oyt3LmCpu9V66j3DzEMp6UUt&#10;/X1qva1Zz20SNKrxRpGmyGhMiWAdCHCPwf0mRxInWEx4OexCQYkZYR4CtfpopysRclczUfFbpeRQ&#10;c1aAexGehCDmo86ORiP/JnQUbsIVJSjo5XYTu4KeBL9Ktk7seLOxd0yKsbRX2txx2REcZFQBKdZP&#10;9vBKG3Rn2YJpFfJF07Ywz9JWnEzARpyx7qPHzncz7kcvx14WjxCIkg4+aBYwqKX6SMkA4GVUfzgw&#10;xSlpfxcgBlI6DdQ02E8DJnI4mlFDiRvujKP50KumqsGyk1vIW6jMsrGhoLLOC+8nlAe66cvZDZfc&#10;gpwut5Y/srLpOYcBUf8uWEjZNv3Lyd8TbI7qf8rkUfXHq5kNTw02WVcAa5tmlub1F7DxB/9PbC4n&#10;aTE7liwSr4+42QnXiPJR+EY0A2N33z/2wNwJL+4IpvjrvFit359p/blqi9hXUIXYpM4lW6Dw3Oy5&#10;MDspBOAj1WohCBGpCl9HrPgroqTsWni1PLCWQN+bO5jl7Z9xI0NGtwn0FzSqZdsUyKJ9UNV+1yoC&#10;RjN6m+DPY36yrWsMvGTbpsvoBq/29YPd57koLNSGNa0bf5lnhw/2BVTa8/Mf9Fno+I7Fo4KxNe67&#10;5Y8qGNutsLdauVBrT2gUJ9D7T2mb6ybcTm+3H1M426u1IxyS9PMWzvK6tuVkv20sAf47DD+ejp/t&#10;ruVr8eYTAAAA//8DAFBLAwQUAAYACAAAACEAyjejH9wAAAAFAQAADwAAAGRycy9kb3ducmV2Lnht&#10;bEyPwU7DMBBE70j9B2srcaN2CyJViFMBghsIUVLg6MZLHBGvg+2m4e9xubSXlUYzmnlbrEbbsQF9&#10;aB1JmM8EMKTa6ZYaCdXb48USWIiKtOocoYRfDLAqJ2eFyrXb0ysO69iwVEIhVxJMjH3OeagNWhVm&#10;rkdK3pfzVsUkfcO1V/tUbju+EOKaW9VSWjCqx3uD9fd6ZyUsss1VePjsX+6eNz/vw9NHZXxTSXk+&#10;HW9vgEUc4zEMB/yEDmVi2rod6cA6CemR+H8P3nyZZcC2Ei6FAF4W/JS+/AMAAP//AwBQSwECLQAU&#10;AAYACAAAACEAtoM4kv4AAADhAQAAEwAAAAAAAAAAAAAAAAAAAAAAW0NvbnRlbnRfVHlwZXNdLnht&#10;bFBLAQItABQABgAIAAAAIQA4/SH/1gAAAJQBAAALAAAAAAAAAAAAAAAAAC8BAABfcmVscy8ucmVs&#10;c1BLAQItABQABgAIAAAAIQCOa4mcfQMAAHUKAAAOAAAAAAAAAAAAAAAAAC4CAABkcnMvZTJvRG9j&#10;LnhtbFBLAQItABQABgAIAAAAIQDKN6Mf3AAAAAUBAAAPAAAAAAAAAAAAAAAAANcFAABkcnMvZG93&#10;bnJldi54bWxQSwUGAAAAAAQABADzAAAA4AY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7D489409" w14:textId="7E105029" w:rsidR="002F637F" w:rsidRDefault="002F637F">
                          <w:pPr>
                            <w:jc w:val="center"/>
                          </w:pPr>
                          <w:r>
                            <w:fldChar w:fldCharType="begin"/>
                          </w:r>
                          <w:r>
                            <w:instrText>PAGE    \* MERGEFORMAT</w:instrText>
                          </w:r>
                          <w:r>
                            <w:fldChar w:fldCharType="separate"/>
                          </w:r>
                          <w:r w:rsidRPr="00C12108">
                            <w:rPr>
                              <w:noProof/>
                              <w:color w:val="8C8C8C" w:themeColor="background1" w:themeShade="8C"/>
                            </w:rPr>
                            <w:t>11</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kLMwwAAANoAAAAPAAAAZHJzL2Rvd25yZXYueG1sRI/NasMw&#10;EITvhbyD2EButdzGlOBGCSGQYkIvdX7wcbG2tqi1MpbiuG9fFQo9DjPzDbPeTrYTIw3eOFbwlKQg&#10;iGunDTcKzqfD4wqED8gaO8ek4Js8bDezhzXm2t35g8YyNCJC2OeooA2hz6X0dUsWfeJ64uh9usFi&#10;iHJopB7wHuG2k89p+iItGo4LLfa0b6n+Km9WwWVnMsqu1fE9rYkKLau30mRKLebT7hVEoCn8h//a&#10;hVawhN8r8QbIzQ8AAAD//wMAUEsBAi0AFAAGAAgAAAAhANvh9svuAAAAhQEAABMAAAAAAAAAAAAA&#10;AAAAAAAAAFtDb250ZW50X1R5cGVzXS54bWxQSwECLQAUAAYACAAAACEAWvQsW78AAAAVAQAACwAA&#10;AAAAAAAAAAAAAAAfAQAAX3JlbHMvLnJlbHNQSwECLQAUAAYACAAAACEAJkpCzMMAAADa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FjIwgAAANoAAAAPAAAAZHJzL2Rvd25yZXYueG1sRI9Pi8Iw&#10;FMTvwn6H8Bb2ImvqorJUo4gg3YsH/4HHZ/Nsis1LaaJ2/fRGEDwOM/MbZjJrbSWu1PjSsYJ+LwFB&#10;nDtdcqFgt11+/4LwAVlj5ZgU/JOH2fSjM8FUuxuv6boJhYgQ9ikqMCHUqZQ+N2TR91xNHL2TayyG&#10;KJtC6gZvEW4r+ZMkI2mx5LhgsKaFofy8uVgFXZ/IfT48mKybrY53vefd3GZKfX228zGIQG14h1/t&#10;P61gAM8r8QbI6QMAAP//AwBQSwECLQAUAAYACAAAACEA2+H2y+4AAACFAQAAEwAAAAAAAAAAAAAA&#10;AAAAAAAAW0NvbnRlbnRfVHlwZXNdLnhtbFBLAQItABQABgAIAAAAIQBa9CxbvwAAABUBAAALAAAA&#10;AAAAAAAAAAAAAB8BAABfcmVscy8ucmVsc1BLAQItABQABgAIAAAAIQC1pFjIwgAAANoAAAAPAAAA&#10;AAAAAAAAAAAAAAcCAABkcnMvZG93bnJldi54bWxQSwUGAAAAAAMAAwC3AAAA9gI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CyowgAAANoAAAAPAAAAZHJzL2Rvd25yZXYueG1sRI/NqsIw&#10;FIT3F3yHcAQ3F00Vrkg1ilgU4SL4t3F3aI5ttTkpTdT69kYQXA4z8w0zmTWmFHeqXWFZQb8XgSBO&#10;rS44U3A8LLsjEM4jaywtk4InOZhNWz8TjLV98I7ue5+JAGEXo4Lc+yqW0qU5GXQ9WxEH72xrgz7I&#10;OpO6xkeAm1IOomgoDRYcFnKsaJFTet3fjILNbnW8nuQtGTTF/PeC/8npsk2U6rSb+RiEp8Z/w5/2&#10;Wiv4g/eVcAPk9AUAAP//AwBQSwECLQAUAAYACAAAACEA2+H2y+4AAACFAQAAEwAAAAAAAAAAAAAA&#10;AAAAAAAAW0NvbnRlbnRfVHlwZXNdLnhtbFBLAQItABQABgAIAAAAIQBa9CxbvwAAABUBAAALAAAA&#10;AAAAAAAAAAAAAB8BAABfcmVscy8ucmVsc1BLAQItABQABgAIAAAAIQCWGCyowgAAANoAAAAPAAAA&#10;AAAAAAAAAAAAAAcCAABkcnMvZG93bnJldi54bWxQSwUGAAAAAAMAAwC3AAAA9g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C62D8" w14:textId="77777777" w:rsidR="00F6344A" w:rsidRDefault="00F6344A">
      <w:r>
        <w:separator/>
      </w:r>
    </w:p>
  </w:footnote>
  <w:footnote w:type="continuationSeparator" w:id="0">
    <w:p w14:paraId="54904234" w14:textId="77777777" w:rsidR="00F6344A" w:rsidRDefault="00F63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C2EE1" w14:textId="77777777" w:rsidR="00E37B0F" w:rsidRPr="00F679EF" w:rsidRDefault="00E37B0F" w:rsidP="00E37B0F">
    <w:pPr>
      <w:pStyle w:val="Zhlav"/>
      <w:rPr>
        <w:rFonts w:ascii="Century Gothic" w:hAnsi="Century Gothic"/>
        <w:b/>
        <w:sz w:val="16"/>
        <w:szCs w:val="16"/>
      </w:rPr>
    </w:pPr>
    <w:bookmarkStart w:id="158" w:name="_Hlk57806045"/>
    <w:r w:rsidRPr="00F679EF">
      <w:rPr>
        <w:rFonts w:ascii="Century Gothic" w:hAnsi="Century Gothic"/>
        <w:sz w:val="16"/>
        <w:szCs w:val="16"/>
      </w:rPr>
      <w:t xml:space="preserve">Technická zpráva                                       </w:t>
    </w:r>
    <w:r w:rsidRPr="00F679EF">
      <w:rPr>
        <w:rFonts w:ascii="Century Gothic" w:hAnsi="Century Gothic"/>
        <w:sz w:val="16"/>
        <w:szCs w:val="16"/>
      </w:rPr>
      <w:tab/>
    </w:r>
    <w:r>
      <w:rPr>
        <w:rFonts w:ascii="Century Gothic" w:hAnsi="Century Gothic"/>
        <w:sz w:val="16"/>
        <w:szCs w:val="16"/>
      </w:rPr>
      <w:t xml:space="preserve">      </w:t>
    </w:r>
    <w:r w:rsidRPr="00F5168F">
      <w:rPr>
        <w:rFonts w:ascii="Century Gothic" w:hAnsi="Century Gothic"/>
        <w:b/>
        <w:sz w:val="16"/>
        <w:szCs w:val="16"/>
      </w:rPr>
      <w:t>Modernizace kuchyně ZŠ Drnovice</w:t>
    </w:r>
    <w:r>
      <w:rPr>
        <w:rFonts w:ascii="Century Gothic" w:hAnsi="Century Gothic"/>
        <w:b/>
        <w:sz w:val="16"/>
        <w:szCs w:val="16"/>
      </w:rPr>
      <w:t xml:space="preserve"> </w:t>
    </w:r>
    <w:r w:rsidRPr="00F5168F">
      <w:rPr>
        <w:rFonts w:ascii="Century Gothic" w:hAnsi="Century Gothic"/>
        <w:b/>
        <w:sz w:val="16"/>
        <w:szCs w:val="16"/>
      </w:rPr>
      <w:t>– zpracování projektové dokumentace</w:t>
    </w:r>
  </w:p>
  <w:p w14:paraId="067F628E" w14:textId="48266804" w:rsidR="00E37B0F" w:rsidRPr="00F679EF" w:rsidRDefault="00E37B0F" w:rsidP="00E37B0F">
    <w:pPr>
      <w:pStyle w:val="Zhlav"/>
      <w:jc w:val="right"/>
      <w:rPr>
        <w:rFonts w:ascii="Century Gothic" w:hAnsi="Century Gothic"/>
        <w:sz w:val="16"/>
        <w:szCs w:val="16"/>
      </w:rPr>
    </w:pPr>
    <w:r w:rsidRPr="00E37B0F">
      <w:rPr>
        <w:rFonts w:ascii="Century Gothic" w:hAnsi="Century Gothic"/>
        <w:sz w:val="16"/>
        <w:szCs w:val="16"/>
      </w:rPr>
      <w:t>D.1.2.2 Vzduchotechnika a chlazení</w:t>
    </w:r>
    <w:r w:rsidRPr="00F679EF">
      <w:rPr>
        <w:rFonts w:ascii="Century Gothic" w:hAnsi="Century Gothic"/>
        <w:sz w:val="16"/>
        <w:szCs w:val="16"/>
      </w:rPr>
      <w:tab/>
    </w:r>
    <w:r w:rsidRPr="00F679EF">
      <w:rPr>
        <w:rFonts w:ascii="Century Gothic" w:hAnsi="Century Gothic"/>
        <w:sz w:val="16"/>
        <w:szCs w:val="16"/>
      </w:rPr>
      <w:tab/>
    </w:r>
    <w:proofErr w:type="spellStart"/>
    <w:r w:rsidRPr="00F679EF">
      <w:rPr>
        <w:rFonts w:ascii="Century Gothic" w:hAnsi="Century Gothic"/>
        <w:sz w:val="16"/>
        <w:szCs w:val="16"/>
        <w:lang w:bidi="ar-SA"/>
      </w:rPr>
      <w:t>k.ú</w:t>
    </w:r>
    <w:proofErr w:type="spellEnd"/>
    <w:r w:rsidRPr="00F679EF">
      <w:rPr>
        <w:rFonts w:ascii="Century Gothic" w:hAnsi="Century Gothic"/>
        <w:sz w:val="16"/>
        <w:szCs w:val="16"/>
        <w:lang w:bidi="ar-SA"/>
      </w:rPr>
      <w:t xml:space="preserve">. </w:t>
    </w:r>
    <w:r w:rsidRPr="00F5168F">
      <w:rPr>
        <w:rFonts w:ascii="Century Gothic" w:hAnsi="Century Gothic"/>
        <w:sz w:val="16"/>
        <w:szCs w:val="16"/>
        <w:lang w:bidi="ar-SA"/>
      </w:rPr>
      <w:t>Drnovice [632554]</w:t>
    </w:r>
  </w:p>
  <w:p w14:paraId="5FF49BE1" w14:textId="77777777" w:rsidR="00E37B0F" w:rsidRPr="00F679EF" w:rsidRDefault="00E37B0F" w:rsidP="00E37B0F">
    <w:pPr>
      <w:tabs>
        <w:tab w:val="left" w:pos="3686"/>
        <w:tab w:val="left" w:pos="6379"/>
        <w:tab w:val="left" w:pos="7938"/>
      </w:tabs>
      <w:ind w:left="3686" w:hanging="3686"/>
      <w:jc w:val="both"/>
      <w:rPr>
        <w:rFonts w:ascii="Century Gothic" w:hAnsi="Century Gothic"/>
        <w:sz w:val="16"/>
        <w:szCs w:val="16"/>
      </w:rPr>
    </w:pPr>
    <w:r w:rsidRPr="00F679EF">
      <w:rPr>
        <w:rFonts w:ascii="Century Gothic" w:hAnsi="Century Gothic"/>
        <w:sz w:val="16"/>
        <w:szCs w:val="16"/>
      </w:rPr>
      <w:t>Archivní číslo: 4</w:t>
    </w:r>
    <w:r>
      <w:rPr>
        <w:rFonts w:ascii="Century Gothic" w:hAnsi="Century Gothic"/>
        <w:sz w:val="16"/>
        <w:szCs w:val="16"/>
      </w:rPr>
      <w:t>0925</w:t>
    </w:r>
    <w:r w:rsidRPr="00F679EF">
      <w:rPr>
        <w:rFonts w:ascii="Century Gothic" w:hAnsi="Century Gothic"/>
        <w:sz w:val="16"/>
        <w:szCs w:val="16"/>
      </w:rPr>
      <w:tab/>
      <w:t xml:space="preserve">       </w:t>
    </w:r>
    <w:r w:rsidRPr="00F679EF">
      <w:rPr>
        <w:rFonts w:ascii="Century Gothic" w:hAnsi="Century Gothic"/>
        <w:sz w:val="16"/>
        <w:szCs w:val="16"/>
      </w:rPr>
      <w:tab/>
      <w:t xml:space="preserve">       Vypracoval: </w:t>
    </w:r>
    <w:r>
      <w:rPr>
        <w:rFonts w:ascii="Century Gothic" w:hAnsi="Century Gothic"/>
        <w:sz w:val="16"/>
        <w:szCs w:val="16"/>
      </w:rPr>
      <w:t>Ing. Adam Holeňa</w:t>
    </w:r>
  </w:p>
  <w:bookmarkEnd w:id="158"/>
  <w:p w14:paraId="7A1BDB38" w14:textId="78CC7973" w:rsidR="002F637F" w:rsidRPr="00E37B0F" w:rsidRDefault="002F637F" w:rsidP="00E37B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E4C602F6"/>
    <w:lvl w:ilvl="0">
      <w:numFmt w:val="decimal"/>
      <w:lvlText w:val="*"/>
      <w:lvlJc w:val="left"/>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99C4A30"/>
    <w:multiLevelType w:val="multilevel"/>
    <w:tmpl w:val="CF52FC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2962CF"/>
    <w:multiLevelType w:val="hybridMultilevel"/>
    <w:tmpl w:val="F1F4C14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D9018D"/>
    <w:multiLevelType w:val="hybridMultilevel"/>
    <w:tmpl w:val="64F2204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054929"/>
    <w:multiLevelType w:val="hybridMultilevel"/>
    <w:tmpl w:val="C1A8C326"/>
    <w:lvl w:ilvl="0" w:tplc="589A65F2">
      <w:start w:val="2"/>
      <w:numFmt w:val="bullet"/>
      <w:lvlText w:val="-"/>
      <w:lvlJc w:val="left"/>
      <w:pPr>
        <w:ind w:left="1080" w:hanging="360"/>
      </w:pPr>
      <w:rPr>
        <w:rFonts w:ascii="Arial" w:eastAsia="Times New Roman" w:hAnsi="Arial" w:cs="Arial" w:hint="default"/>
      </w:rPr>
    </w:lvl>
    <w:lvl w:ilvl="1" w:tplc="5EC64B28" w:tentative="1">
      <w:start w:val="1"/>
      <w:numFmt w:val="bullet"/>
      <w:lvlText w:val="o"/>
      <w:lvlJc w:val="left"/>
      <w:pPr>
        <w:ind w:left="1800" w:hanging="360"/>
      </w:pPr>
      <w:rPr>
        <w:rFonts w:ascii="Courier New" w:hAnsi="Courier New" w:cs="Courier New" w:hint="default"/>
      </w:rPr>
    </w:lvl>
    <w:lvl w:ilvl="2" w:tplc="B76E9D22" w:tentative="1">
      <w:start w:val="1"/>
      <w:numFmt w:val="bullet"/>
      <w:lvlText w:val=""/>
      <w:lvlJc w:val="left"/>
      <w:pPr>
        <w:ind w:left="2520" w:hanging="360"/>
      </w:pPr>
      <w:rPr>
        <w:rFonts w:ascii="Wingdings" w:hAnsi="Wingdings" w:hint="default"/>
      </w:rPr>
    </w:lvl>
    <w:lvl w:ilvl="3" w:tplc="B002C6AA" w:tentative="1">
      <w:start w:val="1"/>
      <w:numFmt w:val="bullet"/>
      <w:lvlText w:val=""/>
      <w:lvlJc w:val="left"/>
      <w:pPr>
        <w:ind w:left="3240" w:hanging="360"/>
      </w:pPr>
      <w:rPr>
        <w:rFonts w:ascii="Symbol" w:hAnsi="Symbol" w:hint="default"/>
      </w:rPr>
    </w:lvl>
    <w:lvl w:ilvl="4" w:tplc="164CDAAA" w:tentative="1">
      <w:start w:val="1"/>
      <w:numFmt w:val="bullet"/>
      <w:lvlText w:val="o"/>
      <w:lvlJc w:val="left"/>
      <w:pPr>
        <w:ind w:left="3960" w:hanging="360"/>
      </w:pPr>
      <w:rPr>
        <w:rFonts w:ascii="Courier New" w:hAnsi="Courier New" w:cs="Courier New" w:hint="default"/>
      </w:rPr>
    </w:lvl>
    <w:lvl w:ilvl="5" w:tplc="27E4BC74" w:tentative="1">
      <w:start w:val="1"/>
      <w:numFmt w:val="bullet"/>
      <w:lvlText w:val=""/>
      <w:lvlJc w:val="left"/>
      <w:pPr>
        <w:ind w:left="4680" w:hanging="360"/>
      </w:pPr>
      <w:rPr>
        <w:rFonts w:ascii="Wingdings" w:hAnsi="Wingdings" w:hint="default"/>
      </w:rPr>
    </w:lvl>
    <w:lvl w:ilvl="6" w:tplc="4044C466" w:tentative="1">
      <w:start w:val="1"/>
      <w:numFmt w:val="bullet"/>
      <w:lvlText w:val=""/>
      <w:lvlJc w:val="left"/>
      <w:pPr>
        <w:ind w:left="5400" w:hanging="360"/>
      </w:pPr>
      <w:rPr>
        <w:rFonts w:ascii="Symbol" w:hAnsi="Symbol" w:hint="default"/>
      </w:rPr>
    </w:lvl>
    <w:lvl w:ilvl="7" w:tplc="057E0AA8" w:tentative="1">
      <w:start w:val="1"/>
      <w:numFmt w:val="bullet"/>
      <w:lvlText w:val="o"/>
      <w:lvlJc w:val="left"/>
      <w:pPr>
        <w:ind w:left="6120" w:hanging="360"/>
      </w:pPr>
      <w:rPr>
        <w:rFonts w:ascii="Courier New" w:hAnsi="Courier New" w:cs="Courier New" w:hint="default"/>
      </w:rPr>
    </w:lvl>
    <w:lvl w:ilvl="8" w:tplc="4F062EF0" w:tentative="1">
      <w:start w:val="1"/>
      <w:numFmt w:val="bullet"/>
      <w:lvlText w:val=""/>
      <w:lvlJc w:val="left"/>
      <w:pPr>
        <w:ind w:left="6840" w:hanging="360"/>
      </w:pPr>
      <w:rPr>
        <w:rFonts w:ascii="Wingdings" w:hAnsi="Wingdings" w:hint="default"/>
      </w:rPr>
    </w:lvl>
  </w:abstractNum>
  <w:abstractNum w:abstractNumId="6" w15:restartNumberingAfterBreak="0">
    <w:nsid w:val="22D468CA"/>
    <w:multiLevelType w:val="multilevel"/>
    <w:tmpl w:val="A9ACC146"/>
    <w:lvl w:ilvl="0">
      <w:start w:val="1"/>
      <w:numFmt w:val="decimal"/>
      <w:pStyle w:val="Nad1"/>
      <w:lvlText w:val="%1."/>
      <w:lvlJc w:val="left"/>
      <w:pPr>
        <w:ind w:left="1069" w:hanging="360"/>
      </w:pPr>
      <w:rPr>
        <w:rFonts w:hint="default"/>
      </w:rPr>
    </w:lvl>
    <w:lvl w:ilvl="1">
      <w:start w:val="1"/>
      <w:numFmt w:val="decimal"/>
      <w:pStyle w:val="Nad2"/>
      <w:isLgl/>
      <w:lvlText w:val="%1.%2"/>
      <w:lvlJc w:val="left"/>
      <w:pPr>
        <w:ind w:left="1069" w:hanging="360"/>
      </w:pPr>
      <w:rPr>
        <w:rFonts w:hint="default"/>
      </w:rPr>
    </w:lvl>
    <w:lvl w:ilvl="2">
      <w:start w:val="1"/>
      <w:numFmt w:val="decimal"/>
      <w:pStyle w:val="Nad3"/>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2F213E8C"/>
    <w:multiLevelType w:val="multilevel"/>
    <w:tmpl w:val="7130C490"/>
    <w:lvl w:ilvl="0">
      <w:start w:val="1"/>
      <w:numFmt w:val="decimal"/>
      <w:pStyle w:val="Nadpis1"/>
      <w:lvlText w:val="%1."/>
      <w:lvlJc w:val="left"/>
      <w:pPr>
        <w:ind w:left="720" w:hanging="360"/>
      </w:pPr>
      <w:rPr>
        <w:rFonts w:hint="default"/>
      </w:rPr>
    </w:lvl>
    <w:lvl w:ilvl="1">
      <w:start w:val="1"/>
      <w:numFmt w:val="decimal"/>
      <w:pStyle w:val="Nadpis2"/>
      <w:isLgl/>
      <w:lvlText w:val="%1.%2"/>
      <w:lvlJc w:val="left"/>
      <w:pPr>
        <w:ind w:left="750" w:hanging="390"/>
      </w:pPr>
      <w:rPr>
        <w:rFonts w:hint="default"/>
      </w:rPr>
    </w:lvl>
    <w:lvl w:ilvl="2">
      <w:start w:val="1"/>
      <w:numFmt w:val="decimal"/>
      <w:pStyle w:val="Nadpis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2911BCB"/>
    <w:multiLevelType w:val="hybridMultilevel"/>
    <w:tmpl w:val="C5BA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507684"/>
    <w:multiLevelType w:val="hybridMultilevel"/>
    <w:tmpl w:val="F7481D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433909"/>
    <w:multiLevelType w:val="multilevel"/>
    <w:tmpl w:val="75DCE89E"/>
    <w:lvl w:ilvl="0">
      <w:start w:val="3"/>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5660A9B"/>
    <w:multiLevelType w:val="hybridMultilevel"/>
    <w:tmpl w:val="27A0A47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45F780A"/>
    <w:multiLevelType w:val="hybridMultilevel"/>
    <w:tmpl w:val="FD7C325E"/>
    <w:lvl w:ilvl="0" w:tplc="99F2796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0648FE"/>
    <w:multiLevelType w:val="hybridMultilevel"/>
    <w:tmpl w:val="260AC0B4"/>
    <w:lvl w:ilvl="0" w:tplc="398050E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503D26"/>
    <w:multiLevelType w:val="hybridMultilevel"/>
    <w:tmpl w:val="92565154"/>
    <w:lvl w:ilvl="0" w:tplc="B2062780">
      <w:start w:val="3"/>
      <w:numFmt w:val="bullet"/>
      <w:lvlText w:val="-"/>
      <w:lvlJc w:val="left"/>
      <w:pPr>
        <w:ind w:left="720" w:hanging="360"/>
      </w:pPr>
      <w:rPr>
        <w:rFonts w:ascii="Calibri" w:eastAsiaTheme="minorHAnsi" w:hAnsi="Calibri" w:cstheme="minorHAns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59713FC"/>
    <w:multiLevelType w:val="hybridMultilevel"/>
    <w:tmpl w:val="25269E48"/>
    <w:lvl w:ilvl="0" w:tplc="04050001">
      <w:start w:val="1"/>
      <w:numFmt w:val="bullet"/>
      <w:pStyle w:val="Styl12bZarovnatdobloku"/>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D73D70"/>
    <w:multiLevelType w:val="hybridMultilevel"/>
    <w:tmpl w:val="A4B40868"/>
    <w:lvl w:ilvl="0" w:tplc="03D8C55A">
      <w:start w:val="18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413F72"/>
    <w:multiLevelType w:val="hybridMultilevel"/>
    <w:tmpl w:val="809696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29352860">
    <w:abstractNumId w:val="6"/>
  </w:num>
  <w:num w:numId="2" w16cid:durableId="942222782">
    <w:abstractNumId w:val="7"/>
  </w:num>
  <w:num w:numId="3" w16cid:durableId="644357529">
    <w:abstractNumId w:val="3"/>
  </w:num>
  <w:num w:numId="4" w16cid:durableId="942760554">
    <w:abstractNumId w:val="14"/>
  </w:num>
  <w:num w:numId="5" w16cid:durableId="1572276474">
    <w:abstractNumId w:val="4"/>
  </w:num>
  <w:num w:numId="6" w16cid:durableId="1444377260">
    <w:abstractNumId w:val="11"/>
  </w:num>
  <w:num w:numId="7" w16cid:durableId="1531915428">
    <w:abstractNumId w:val="15"/>
  </w:num>
  <w:num w:numId="8" w16cid:durableId="307168699">
    <w:abstractNumId w:val="17"/>
  </w:num>
  <w:num w:numId="9" w16cid:durableId="2109427536">
    <w:abstractNumId w:val="9"/>
  </w:num>
  <w:num w:numId="10" w16cid:durableId="213782837">
    <w:abstractNumId w:val="10"/>
  </w:num>
  <w:num w:numId="11" w16cid:durableId="740251520">
    <w:abstractNumId w:val="7"/>
  </w:num>
  <w:num w:numId="12" w16cid:durableId="2013681056">
    <w:abstractNumId w:val="7"/>
  </w:num>
  <w:num w:numId="13" w16cid:durableId="25720472">
    <w:abstractNumId w:val="7"/>
  </w:num>
  <w:num w:numId="14" w16cid:durableId="766773492">
    <w:abstractNumId w:val="7"/>
  </w:num>
  <w:num w:numId="15" w16cid:durableId="187087230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6" w16cid:durableId="793642696">
    <w:abstractNumId w:val="16"/>
  </w:num>
  <w:num w:numId="17" w16cid:durableId="358162375">
    <w:abstractNumId w:val="7"/>
  </w:num>
  <w:num w:numId="18" w16cid:durableId="392388814">
    <w:abstractNumId w:val="13"/>
  </w:num>
  <w:num w:numId="19" w16cid:durableId="1593975515">
    <w:abstractNumId w:val="12"/>
  </w:num>
  <w:num w:numId="20" w16cid:durableId="20187731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2288524">
    <w:abstractNumId w:val="7"/>
  </w:num>
  <w:num w:numId="22" w16cid:durableId="1822691511">
    <w:abstractNumId w:val="7"/>
  </w:num>
  <w:num w:numId="23" w16cid:durableId="17869711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509065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338414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866812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3345066">
    <w:abstractNumId w:val="2"/>
  </w:num>
  <w:num w:numId="28" w16cid:durableId="1344626475">
    <w:abstractNumId w:val="8"/>
  </w:num>
  <w:num w:numId="29" w16cid:durableId="331492837">
    <w:abstractNumId w:val="7"/>
  </w:num>
  <w:num w:numId="30" w16cid:durableId="895697900">
    <w:abstractNumId w:val="7"/>
  </w:num>
  <w:num w:numId="31" w16cid:durableId="415134117">
    <w:abstractNumId w:val="5"/>
  </w:num>
  <w:num w:numId="32" w16cid:durableId="150663257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DE7"/>
    <w:rsid w:val="00000DE3"/>
    <w:rsid w:val="000010EC"/>
    <w:rsid w:val="000014EE"/>
    <w:rsid w:val="000058C2"/>
    <w:rsid w:val="00007A26"/>
    <w:rsid w:val="00011EE0"/>
    <w:rsid w:val="00012CCF"/>
    <w:rsid w:val="00012D9F"/>
    <w:rsid w:val="00014A85"/>
    <w:rsid w:val="00017B9D"/>
    <w:rsid w:val="0002284A"/>
    <w:rsid w:val="00022A99"/>
    <w:rsid w:val="00023428"/>
    <w:rsid w:val="00024D12"/>
    <w:rsid w:val="00025A63"/>
    <w:rsid w:val="00033337"/>
    <w:rsid w:val="0003368B"/>
    <w:rsid w:val="00033982"/>
    <w:rsid w:val="00035F90"/>
    <w:rsid w:val="00035FC1"/>
    <w:rsid w:val="000438C0"/>
    <w:rsid w:val="0004479A"/>
    <w:rsid w:val="000458D0"/>
    <w:rsid w:val="00045CCF"/>
    <w:rsid w:val="00047C5B"/>
    <w:rsid w:val="00052A5B"/>
    <w:rsid w:val="00054573"/>
    <w:rsid w:val="00055357"/>
    <w:rsid w:val="000565CB"/>
    <w:rsid w:val="00056FC6"/>
    <w:rsid w:val="000604EB"/>
    <w:rsid w:val="00061030"/>
    <w:rsid w:val="0006188C"/>
    <w:rsid w:val="00064A5E"/>
    <w:rsid w:val="00067158"/>
    <w:rsid w:val="0006773F"/>
    <w:rsid w:val="00067DA7"/>
    <w:rsid w:val="00072C8A"/>
    <w:rsid w:val="00073CFB"/>
    <w:rsid w:val="00074553"/>
    <w:rsid w:val="00076CC4"/>
    <w:rsid w:val="00077E02"/>
    <w:rsid w:val="00082031"/>
    <w:rsid w:val="000822BD"/>
    <w:rsid w:val="00087583"/>
    <w:rsid w:val="000914FC"/>
    <w:rsid w:val="0009190E"/>
    <w:rsid w:val="000937F5"/>
    <w:rsid w:val="00095013"/>
    <w:rsid w:val="00095CAF"/>
    <w:rsid w:val="00097707"/>
    <w:rsid w:val="00097D07"/>
    <w:rsid w:val="00097F6F"/>
    <w:rsid w:val="000A0669"/>
    <w:rsid w:val="000A124A"/>
    <w:rsid w:val="000A16F4"/>
    <w:rsid w:val="000A1B14"/>
    <w:rsid w:val="000A1ED8"/>
    <w:rsid w:val="000A36B3"/>
    <w:rsid w:val="000A6A17"/>
    <w:rsid w:val="000A774F"/>
    <w:rsid w:val="000A7A7E"/>
    <w:rsid w:val="000A7ACB"/>
    <w:rsid w:val="000B0227"/>
    <w:rsid w:val="000B0958"/>
    <w:rsid w:val="000B43F3"/>
    <w:rsid w:val="000B511A"/>
    <w:rsid w:val="000B5147"/>
    <w:rsid w:val="000B5A91"/>
    <w:rsid w:val="000B6DD8"/>
    <w:rsid w:val="000B7533"/>
    <w:rsid w:val="000C1F3A"/>
    <w:rsid w:val="000C329D"/>
    <w:rsid w:val="000C5082"/>
    <w:rsid w:val="000C6320"/>
    <w:rsid w:val="000C6E9B"/>
    <w:rsid w:val="000C7520"/>
    <w:rsid w:val="000D0EA5"/>
    <w:rsid w:val="000D19B0"/>
    <w:rsid w:val="000D303C"/>
    <w:rsid w:val="000D31BB"/>
    <w:rsid w:val="000D3A9A"/>
    <w:rsid w:val="000D57E9"/>
    <w:rsid w:val="000D69F2"/>
    <w:rsid w:val="000E006D"/>
    <w:rsid w:val="000E020C"/>
    <w:rsid w:val="000E0DB9"/>
    <w:rsid w:val="000E2A70"/>
    <w:rsid w:val="000E40D0"/>
    <w:rsid w:val="000E4A12"/>
    <w:rsid w:val="000E513E"/>
    <w:rsid w:val="000E7A0C"/>
    <w:rsid w:val="000F0D71"/>
    <w:rsid w:val="000F12B6"/>
    <w:rsid w:val="000F1C9D"/>
    <w:rsid w:val="000F2547"/>
    <w:rsid w:val="000F6935"/>
    <w:rsid w:val="000F69CA"/>
    <w:rsid w:val="000F6FF5"/>
    <w:rsid w:val="000F7E61"/>
    <w:rsid w:val="000F7F47"/>
    <w:rsid w:val="00103654"/>
    <w:rsid w:val="001041B9"/>
    <w:rsid w:val="001109AC"/>
    <w:rsid w:val="00111A50"/>
    <w:rsid w:val="00111BFC"/>
    <w:rsid w:val="001124FE"/>
    <w:rsid w:val="00112FD7"/>
    <w:rsid w:val="00113D71"/>
    <w:rsid w:val="001140EC"/>
    <w:rsid w:val="00114A87"/>
    <w:rsid w:val="00114D87"/>
    <w:rsid w:val="00115348"/>
    <w:rsid w:val="00116EF0"/>
    <w:rsid w:val="0012014E"/>
    <w:rsid w:val="00124868"/>
    <w:rsid w:val="00125D9F"/>
    <w:rsid w:val="00126327"/>
    <w:rsid w:val="001300AB"/>
    <w:rsid w:val="001301CC"/>
    <w:rsid w:val="00130C1A"/>
    <w:rsid w:val="00133954"/>
    <w:rsid w:val="00135355"/>
    <w:rsid w:val="00136D42"/>
    <w:rsid w:val="00137404"/>
    <w:rsid w:val="00141FDC"/>
    <w:rsid w:val="001438D0"/>
    <w:rsid w:val="001460ED"/>
    <w:rsid w:val="0015262E"/>
    <w:rsid w:val="00152711"/>
    <w:rsid w:val="00153DE7"/>
    <w:rsid w:val="0015435C"/>
    <w:rsid w:val="00156E09"/>
    <w:rsid w:val="00157BDA"/>
    <w:rsid w:val="001633F5"/>
    <w:rsid w:val="0016442F"/>
    <w:rsid w:val="00164C3D"/>
    <w:rsid w:val="0017056B"/>
    <w:rsid w:val="00176B7D"/>
    <w:rsid w:val="001779AC"/>
    <w:rsid w:val="00177DAC"/>
    <w:rsid w:val="00180266"/>
    <w:rsid w:val="00180831"/>
    <w:rsid w:val="00182AEF"/>
    <w:rsid w:val="001874B2"/>
    <w:rsid w:val="001878AC"/>
    <w:rsid w:val="0019466D"/>
    <w:rsid w:val="00196687"/>
    <w:rsid w:val="001972C3"/>
    <w:rsid w:val="00197742"/>
    <w:rsid w:val="001979B1"/>
    <w:rsid w:val="001A1432"/>
    <w:rsid w:val="001A2674"/>
    <w:rsid w:val="001A36A2"/>
    <w:rsid w:val="001A51D8"/>
    <w:rsid w:val="001B39D4"/>
    <w:rsid w:val="001B3E64"/>
    <w:rsid w:val="001B7D83"/>
    <w:rsid w:val="001C083E"/>
    <w:rsid w:val="001C22C1"/>
    <w:rsid w:val="001C4FB2"/>
    <w:rsid w:val="001C527E"/>
    <w:rsid w:val="001C6D5A"/>
    <w:rsid w:val="001C7FD6"/>
    <w:rsid w:val="001D0721"/>
    <w:rsid w:val="001D08A6"/>
    <w:rsid w:val="001D0DC3"/>
    <w:rsid w:val="001D3677"/>
    <w:rsid w:val="001D46A6"/>
    <w:rsid w:val="001D56C1"/>
    <w:rsid w:val="001D57F2"/>
    <w:rsid w:val="001D5DAC"/>
    <w:rsid w:val="001D754A"/>
    <w:rsid w:val="001D7E10"/>
    <w:rsid w:val="001E0329"/>
    <w:rsid w:val="001E36C5"/>
    <w:rsid w:val="001E6B5B"/>
    <w:rsid w:val="001E7C1E"/>
    <w:rsid w:val="001F1C0D"/>
    <w:rsid w:val="001F1D00"/>
    <w:rsid w:val="001F2332"/>
    <w:rsid w:val="001F3B92"/>
    <w:rsid w:val="001F3BCD"/>
    <w:rsid w:val="001F69B0"/>
    <w:rsid w:val="002013C1"/>
    <w:rsid w:val="002013CA"/>
    <w:rsid w:val="00201D05"/>
    <w:rsid w:val="00204091"/>
    <w:rsid w:val="0020537F"/>
    <w:rsid w:val="00207314"/>
    <w:rsid w:val="00207651"/>
    <w:rsid w:val="00207F77"/>
    <w:rsid w:val="00215438"/>
    <w:rsid w:val="00220E89"/>
    <w:rsid w:val="00221EBC"/>
    <w:rsid w:val="00222027"/>
    <w:rsid w:val="00225614"/>
    <w:rsid w:val="002259F1"/>
    <w:rsid w:val="00225A94"/>
    <w:rsid w:val="00226415"/>
    <w:rsid w:val="00227384"/>
    <w:rsid w:val="00227D1B"/>
    <w:rsid w:val="0023187E"/>
    <w:rsid w:val="002325AD"/>
    <w:rsid w:val="002329E7"/>
    <w:rsid w:val="00234856"/>
    <w:rsid w:val="002355B3"/>
    <w:rsid w:val="00235ACC"/>
    <w:rsid w:val="00236011"/>
    <w:rsid w:val="00236C7B"/>
    <w:rsid w:val="00241435"/>
    <w:rsid w:val="00244188"/>
    <w:rsid w:val="00245145"/>
    <w:rsid w:val="0024525B"/>
    <w:rsid w:val="002453AF"/>
    <w:rsid w:val="002459F9"/>
    <w:rsid w:val="00245F30"/>
    <w:rsid w:val="002471DF"/>
    <w:rsid w:val="00254F42"/>
    <w:rsid w:val="00257D75"/>
    <w:rsid w:val="002608F3"/>
    <w:rsid w:val="00260ADF"/>
    <w:rsid w:val="002617AF"/>
    <w:rsid w:val="00263484"/>
    <w:rsid w:val="00263763"/>
    <w:rsid w:val="00263ECF"/>
    <w:rsid w:val="0026550B"/>
    <w:rsid w:val="00265672"/>
    <w:rsid w:val="00266D4C"/>
    <w:rsid w:val="00272046"/>
    <w:rsid w:val="00273190"/>
    <w:rsid w:val="00273B6E"/>
    <w:rsid w:val="00276260"/>
    <w:rsid w:val="00277301"/>
    <w:rsid w:val="0028181F"/>
    <w:rsid w:val="002823CC"/>
    <w:rsid w:val="00283106"/>
    <w:rsid w:val="002837D1"/>
    <w:rsid w:val="00283F1A"/>
    <w:rsid w:val="002852B1"/>
    <w:rsid w:val="00286B93"/>
    <w:rsid w:val="00293701"/>
    <w:rsid w:val="00294F2F"/>
    <w:rsid w:val="002A1B76"/>
    <w:rsid w:val="002A2904"/>
    <w:rsid w:val="002A3F1C"/>
    <w:rsid w:val="002A5647"/>
    <w:rsid w:val="002A5815"/>
    <w:rsid w:val="002B03F5"/>
    <w:rsid w:val="002B1928"/>
    <w:rsid w:val="002B1C35"/>
    <w:rsid w:val="002B2A0F"/>
    <w:rsid w:val="002B3044"/>
    <w:rsid w:val="002B3DD2"/>
    <w:rsid w:val="002B4F80"/>
    <w:rsid w:val="002B6C2F"/>
    <w:rsid w:val="002C0284"/>
    <w:rsid w:val="002C0578"/>
    <w:rsid w:val="002C222A"/>
    <w:rsid w:val="002C4C61"/>
    <w:rsid w:val="002C55A6"/>
    <w:rsid w:val="002C5BC5"/>
    <w:rsid w:val="002C6229"/>
    <w:rsid w:val="002C6D26"/>
    <w:rsid w:val="002D012D"/>
    <w:rsid w:val="002D3A47"/>
    <w:rsid w:val="002D3AC4"/>
    <w:rsid w:val="002D3B31"/>
    <w:rsid w:val="002D4338"/>
    <w:rsid w:val="002D7407"/>
    <w:rsid w:val="002D75C2"/>
    <w:rsid w:val="002E1972"/>
    <w:rsid w:val="002E258A"/>
    <w:rsid w:val="002E2B2A"/>
    <w:rsid w:val="002E2C74"/>
    <w:rsid w:val="002E334D"/>
    <w:rsid w:val="002E38DE"/>
    <w:rsid w:val="002E3A71"/>
    <w:rsid w:val="002E6290"/>
    <w:rsid w:val="002E707E"/>
    <w:rsid w:val="002E78C9"/>
    <w:rsid w:val="002F0206"/>
    <w:rsid w:val="002F16EF"/>
    <w:rsid w:val="002F3636"/>
    <w:rsid w:val="002F6083"/>
    <w:rsid w:val="002F637F"/>
    <w:rsid w:val="002F64F6"/>
    <w:rsid w:val="002F6D46"/>
    <w:rsid w:val="002F7163"/>
    <w:rsid w:val="002F7D73"/>
    <w:rsid w:val="003001CF"/>
    <w:rsid w:val="00300B43"/>
    <w:rsid w:val="00300B7A"/>
    <w:rsid w:val="0030209B"/>
    <w:rsid w:val="00302B7D"/>
    <w:rsid w:val="00302DF1"/>
    <w:rsid w:val="0030327B"/>
    <w:rsid w:val="00303BA9"/>
    <w:rsid w:val="00304036"/>
    <w:rsid w:val="00306595"/>
    <w:rsid w:val="003069F1"/>
    <w:rsid w:val="00306CA0"/>
    <w:rsid w:val="00307517"/>
    <w:rsid w:val="00307E1A"/>
    <w:rsid w:val="00310537"/>
    <w:rsid w:val="00310CAC"/>
    <w:rsid w:val="003113B6"/>
    <w:rsid w:val="00312102"/>
    <w:rsid w:val="00312D88"/>
    <w:rsid w:val="00313A56"/>
    <w:rsid w:val="00313E96"/>
    <w:rsid w:val="00315A7F"/>
    <w:rsid w:val="00320208"/>
    <w:rsid w:val="00322EF5"/>
    <w:rsid w:val="00323F65"/>
    <w:rsid w:val="00326576"/>
    <w:rsid w:val="00327FB9"/>
    <w:rsid w:val="0033022B"/>
    <w:rsid w:val="00331D93"/>
    <w:rsid w:val="00332410"/>
    <w:rsid w:val="00333E8D"/>
    <w:rsid w:val="00336609"/>
    <w:rsid w:val="00336BBA"/>
    <w:rsid w:val="00340850"/>
    <w:rsid w:val="00340C43"/>
    <w:rsid w:val="00341E12"/>
    <w:rsid w:val="00342AE7"/>
    <w:rsid w:val="00343010"/>
    <w:rsid w:val="00343236"/>
    <w:rsid w:val="0034610F"/>
    <w:rsid w:val="00351C87"/>
    <w:rsid w:val="00353E8B"/>
    <w:rsid w:val="00354311"/>
    <w:rsid w:val="003613C6"/>
    <w:rsid w:val="00361983"/>
    <w:rsid w:val="0036439E"/>
    <w:rsid w:val="00364689"/>
    <w:rsid w:val="003651C1"/>
    <w:rsid w:val="00367059"/>
    <w:rsid w:val="00367547"/>
    <w:rsid w:val="003678DC"/>
    <w:rsid w:val="003701E1"/>
    <w:rsid w:val="00372047"/>
    <w:rsid w:val="0037230C"/>
    <w:rsid w:val="003727DE"/>
    <w:rsid w:val="0037446E"/>
    <w:rsid w:val="00374D66"/>
    <w:rsid w:val="003750D6"/>
    <w:rsid w:val="00375CFE"/>
    <w:rsid w:val="00377592"/>
    <w:rsid w:val="003810B8"/>
    <w:rsid w:val="00381867"/>
    <w:rsid w:val="00385944"/>
    <w:rsid w:val="00386503"/>
    <w:rsid w:val="003871BF"/>
    <w:rsid w:val="003916FE"/>
    <w:rsid w:val="00391D53"/>
    <w:rsid w:val="00391E9C"/>
    <w:rsid w:val="0039262F"/>
    <w:rsid w:val="00397DB7"/>
    <w:rsid w:val="003A1AEE"/>
    <w:rsid w:val="003A4F14"/>
    <w:rsid w:val="003A5DA1"/>
    <w:rsid w:val="003A5E94"/>
    <w:rsid w:val="003A6D3E"/>
    <w:rsid w:val="003B066A"/>
    <w:rsid w:val="003B3D03"/>
    <w:rsid w:val="003B3E78"/>
    <w:rsid w:val="003C07BE"/>
    <w:rsid w:val="003C1131"/>
    <w:rsid w:val="003C1A11"/>
    <w:rsid w:val="003C1B1E"/>
    <w:rsid w:val="003C2CA5"/>
    <w:rsid w:val="003C2D22"/>
    <w:rsid w:val="003C2D49"/>
    <w:rsid w:val="003C4E7E"/>
    <w:rsid w:val="003C5E59"/>
    <w:rsid w:val="003C6A00"/>
    <w:rsid w:val="003D34CB"/>
    <w:rsid w:val="003D3C57"/>
    <w:rsid w:val="003D4D81"/>
    <w:rsid w:val="003D75E2"/>
    <w:rsid w:val="003D79F2"/>
    <w:rsid w:val="003E1B90"/>
    <w:rsid w:val="003E2B57"/>
    <w:rsid w:val="003E346A"/>
    <w:rsid w:val="003E7B47"/>
    <w:rsid w:val="003E7BF1"/>
    <w:rsid w:val="003E7ED1"/>
    <w:rsid w:val="003F0748"/>
    <w:rsid w:val="003F141A"/>
    <w:rsid w:val="003F14B6"/>
    <w:rsid w:val="003F329B"/>
    <w:rsid w:val="003F4373"/>
    <w:rsid w:val="003F5203"/>
    <w:rsid w:val="003F5CF1"/>
    <w:rsid w:val="003F605D"/>
    <w:rsid w:val="00412FC2"/>
    <w:rsid w:val="00415348"/>
    <w:rsid w:val="004158B2"/>
    <w:rsid w:val="0041634D"/>
    <w:rsid w:val="00417CCB"/>
    <w:rsid w:val="004206E1"/>
    <w:rsid w:val="00420C67"/>
    <w:rsid w:val="00421CFE"/>
    <w:rsid w:val="00422F15"/>
    <w:rsid w:val="004231FC"/>
    <w:rsid w:val="00423730"/>
    <w:rsid w:val="00425AF1"/>
    <w:rsid w:val="004260A7"/>
    <w:rsid w:val="00427F8D"/>
    <w:rsid w:val="004308E6"/>
    <w:rsid w:val="00434EAC"/>
    <w:rsid w:val="00435C49"/>
    <w:rsid w:val="00435D80"/>
    <w:rsid w:val="004367B6"/>
    <w:rsid w:val="0044123A"/>
    <w:rsid w:val="00441ECB"/>
    <w:rsid w:val="00446942"/>
    <w:rsid w:val="00446BC0"/>
    <w:rsid w:val="0044725F"/>
    <w:rsid w:val="00447FCF"/>
    <w:rsid w:val="00450A38"/>
    <w:rsid w:val="004517CE"/>
    <w:rsid w:val="0045347D"/>
    <w:rsid w:val="00460A4D"/>
    <w:rsid w:val="00460A5E"/>
    <w:rsid w:val="00466FEA"/>
    <w:rsid w:val="00471C6F"/>
    <w:rsid w:val="00473EE4"/>
    <w:rsid w:val="004763AE"/>
    <w:rsid w:val="0047751C"/>
    <w:rsid w:val="00477CD3"/>
    <w:rsid w:val="004805B2"/>
    <w:rsid w:val="00481FC4"/>
    <w:rsid w:val="00482596"/>
    <w:rsid w:val="00483A40"/>
    <w:rsid w:val="004840D6"/>
    <w:rsid w:val="00486922"/>
    <w:rsid w:val="00491714"/>
    <w:rsid w:val="00495E20"/>
    <w:rsid w:val="0049614F"/>
    <w:rsid w:val="004977F7"/>
    <w:rsid w:val="004A1C42"/>
    <w:rsid w:val="004A2D29"/>
    <w:rsid w:val="004A3B87"/>
    <w:rsid w:val="004A4A58"/>
    <w:rsid w:val="004A7600"/>
    <w:rsid w:val="004B080D"/>
    <w:rsid w:val="004B21FB"/>
    <w:rsid w:val="004B6136"/>
    <w:rsid w:val="004C37BD"/>
    <w:rsid w:val="004C3AFA"/>
    <w:rsid w:val="004C4688"/>
    <w:rsid w:val="004D06E3"/>
    <w:rsid w:val="004D542F"/>
    <w:rsid w:val="004D60CE"/>
    <w:rsid w:val="004D731D"/>
    <w:rsid w:val="004E362A"/>
    <w:rsid w:val="004E3A5E"/>
    <w:rsid w:val="004E5853"/>
    <w:rsid w:val="004F1F10"/>
    <w:rsid w:val="004F219F"/>
    <w:rsid w:val="004F242B"/>
    <w:rsid w:val="004F3719"/>
    <w:rsid w:val="0050115A"/>
    <w:rsid w:val="00502862"/>
    <w:rsid w:val="005036A7"/>
    <w:rsid w:val="0050372C"/>
    <w:rsid w:val="00504119"/>
    <w:rsid w:val="00506E8B"/>
    <w:rsid w:val="00511495"/>
    <w:rsid w:val="00512F9A"/>
    <w:rsid w:val="005130A2"/>
    <w:rsid w:val="00513703"/>
    <w:rsid w:val="00514AF6"/>
    <w:rsid w:val="00515C8E"/>
    <w:rsid w:val="005219B2"/>
    <w:rsid w:val="0052229B"/>
    <w:rsid w:val="005229E9"/>
    <w:rsid w:val="00525B97"/>
    <w:rsid w:val="005274D2"/>
    <w:rsid w:val="00533A25"/>
    <w:rsid w:val="0053651D"/>
    <w:rsid w:val="00537052"/>
    <w:rsid w:val="0053774C"/>
    <w:rsid w:val="0054236C"/>
    <w:rsid w:val="005452B6"/>
    <w:rsid w:val="00545584"/>
    <w:rsid w:val="005459AB"/>
    <w:rsid w:val="00546F73"/>
    <w:rsid w:val="00547CB2"/>
    <w:rsid w:val="00554E15"/>
    <w:rsid w:val="00557990"/>
    <w:rsid w:val="00557FB4"/>
    <w:rsid w:val="00560786"/>
    <w:rsid w:val="005612DB"/>
    <w:rsid w:val="005622D7"/>
    <w:rsid w:val="00562BE7"/>
    <w:rsid w:val="00563556"/>
    <w:rsid w:val="00564A2F"/>
    <w:rsid w:val="00564EB0"/>
    <w:rsid w:val="00567B84"/>
    <w:rsid w:val="00571963"/>
    <w:rsid w:val="00572598"/>
    <w:rsid w:val="00574B12"/>
    <w:rsid w:val="00577D29"/>
    <w:rsid w:val="00577DA5"/>
    <w:rsid w:val="00580565"/>
    <w:rsid w:val="0058122B"/>
    <w:rsid w:val="00581312"/>
    <w:rsid w:val="00581F44"/>
    <w:rsid w:val="00582C17"/>
    <w:rsid w:val="0058316D"/>
    <w:rsid w:val="005848BC"/>
    <w:rsid w:val="0058593D"/>
    <w:rsid w:val="005879EA"/>
    <w:rsid w:val="00590522"/>
    <w:rsid w:val="005908F5"/>
    <w:rsid w:val="0059118C"/>
    <w:rsid w:val="00592AC3"/>
    <w:rsid w:val="005930E5"/>
    <w:rsid w:val="005A3DD5"/>
    <w:rsid w:val="005A3F01"/>
    <w:rsid w:val="005A4B80"/>
    <w:rsid w:val="005A5C6F"/>
    <w:rsid w:val="005B06C4"/>
    <w:rsid w:val="005B0785"/>
    <w:rsid w:val="005B0C4A"/>
    <w:rsid w:val="005B1F79"/>
    <w:rsid w:val="005B36A7"/>
    <w:rsid w:val="005B43D9"/>
    <w:rsid w:val="005B4EB7"/>
    <w:rsid w:val="005B5990"/>
    <w:rsid w:val="005B7546"/>
    <w:rsid w:val="005B7F13"/>
    <w:rsid w:val="005C086C"/>
    <w:rsid w:val="005C14D0"/>
    <w:rsid w:val="005C2218"/>
    <w:rsid w:val="005C2B2D"/>
    <w:rsid w:val="005C655E"/>
    <w:rsid w:val="005C6EE8"/>
    <w:rsid w:val="005D0453"/>
    <w:rsid w:val="005D2367"/>
    <w:rsid w:val="005D3ED9"/>
    <w:rsid w:val="005D4F7B"/>
    <w:rsid w:val="005D74FB"/>
    <w:rsid w:val="005D7CB8"/>
    <w:rsid w:val="005E00E6"/>
    <w:rsid w:val="005E107D"/>
    <w:rsid w:val="005E1105"/>
    <w:rsid w:val="005E2792"/>
    <w:rsid w:val="005E3134"/>
    <w:rsid w:val="005E49EB"/>
    <w:rsid w:val="005E5A78"/>
    <w:rsid w:val="005E65F1"/>
    <w:rsid w:val="005E7A9B"/>
    <w:rsid w:val="005F43A3"/>
    <w:rsid w:val="005F7FD3"/>
    <w:rsid w:val="006008BB"/>
    <w:rsid w:val="00601767"/>
    <w:rsid w:val="00601839"/>
    <w:rsid w:val="00601DEE"/>
    <w:rsid w:val="00602675"/>
    <w:rsid w:val="006053AE"/>
    <w:rsid w:val="00605A07"/>
    <w:rsid w:val="00605EFE"/>
    <w:rsid w:val="00607455"/>
    <w:rsid w:val="00607D79"/>
    <w:rsid w:val="006101E0"/>
    <w:rsid w:val="0061075D"/>
    <w:rsid w:val="00610A50"/>
    <w:rsid w:val="00612D2A"/>
    <w:rsid w:val="00614076"/>
    <w:rsid w:val="00615BC7"/>
    <w:rsid w:val="0061677F"/>
    <w:rsid w:val="00617DB7"/>
    <w:rsid w:val="00623728"/>
    <w:rsid w:val="0062510C"/>
    <w:rsid w:val="00625C2D"/>
    <w:rsid w:val="0062670D"/>
    <w:rsid w:val="006267CF"/>
    <w:rsid w:val="0063100F"/>
    <w:rsid w:val="00632063"/>
    <w:rsid w:val="00632EAA"/>
    <w:rsid w:val="006334C2"/>
    <w:rsid w:val="00634B42"/>
    <w:rsid w:val="00636AAC"/>
    <w:rsid w:val="00636EA0"/>
    <w:rsid w:val="00637806"/>
    <w:rsid w:val="00641F75"/>
    <w:rsid w:val="00644A52"/>
    <w:rsid w:val="00647D70"/>
    <w:rsid w:val="0065222E"/>
    <w:rsid w:val="006526CE"/>
    <w:rsid w:val="00654969"/>
    <w:rsid w:val="00656252"/>
    <w:rsid w:val="0065747E"/>
    <w:rsid w:val="00660E10"/>
    <w:rsid w:val="00662C20"/>
    <w:rsid w:val="00662FBF"/>
    <w:rsid w:val="00665134"/>
    <w:rsid w:val="00666B22"/>
    <w:rsid w:val="00667971"/>
    <w:rsid w:val="006679CD"/>
    <w:rsid w:val="00667E56"/>
    <w:rsid w:val="0067035C"/>
    <w:rsid w:val="006705D2"/>
    <w:rsid w:val="00674B40"/>
    <w:rsid w:val="00681B61"/>
    <w:rsid w:val="00682682"/>
    <w:rsid w:val="00683425"/>
    <w:rsid w:val="00684A6D"/>
    <w:rsid w:val="006877F3"/>
    <w:rsid w:val="00691BDA"/>
    <w:rsid w:val="00692635"/>
    <w:rsid w:val="00694410"/>
    <w:rsid w:val="0069449C"/>
    <w:rsid w:val="00695D04"/>
    <w:rsid w:val="00697D0E"/>
    <w:rsid w:val="006A098C"/>
    <w:rsid w:val="006A11FA"/>
    <w:rsid w:val="006A20E1"/>
    <w:rsid w:val="006A3BE1"/>
    <w:rsid w:val="006A5105"/>
    <w:rsid w:val="006A58FD"/>
    <w:rsid w:val="006A689E"/>
    <w:rsid w:val="006A72F0"/>
    <w:rsid w:val="006B3E85"/>
    <w:rsid w:val="006B42A6"/>
    <w:rsid w:val="006B4680"/>
    <w:rsid w:val="006B6BEF"/>
    <w:rsid w:val="006C0872"/>
    <w:rsid w:val="006C2777"/>
    <w:rsid w:val="006C7716"/>
    <w:rsid w:val="006D132A"/>
    <w:rsid w:val="006D19AC"/>
    <w:rsid w:val="006D4900"/>
    <w:rsid w:val="006D7DF1"/>
    <w:rsid w:val="006E1A43"/>
    <w:rsid w:val="006E5E87"/>
    <w:rsid w:val="006E6FE0"/>
    <w:rsid w:val="006E7B57"/>
    <w:rsid w:val="006F1A12"/>
    <w:rsid w:val="006F4A20"/>
    <w:rsid w:val="006F669F"/>
    <w:rsid w:val="006F793C"/>
    <w:rsid w:val="00701E9E"/>
    <w:rsid w:val="00703F48"/>
    <w:rsid w:val="007040BA"/>
    <w:rsid w:val="007058A4"/>
    <w:rsid w:val="007072AC"/>
    <w:rsid w:val="00710D5C"/>
    <w:rsid w:val="007142A7"/>
    <w:rsid w:val="007146AD"/>
    <w:rsid w:val="00714B1A"/>
    <w:rsid w:val="007152D3"/>
    <w:rsid w:val="007200F5"/>
    <w:rsid w:val="00720A77"/>
    <w:rsid w:val="00721847"/>
    <w:rsid w:val="00731D20"/>
    <w:rsid w:val="00733B3A"/>
    <w:rsid w:val="0073562A"/>
    <w:rsid w:val="007356EF"/>
    <w:rsid w:val="00737916"/>
    <w:rsid w:val="0074279F"/>
    <w:rsid w:val="007448C2"/>
    <w:rsid w:val="00746239"/>
    <w:rsid w:val="00746D1E"/>
    <w:rsid w:val="0075305C"/>
    <w:rsid w:val="00753EB6"/>
    <w:rsid w:val="00757E27"/>
    <w:rsid w:val="00760C4B"/>
    <w:rsid w:val="0076174B"/>
    <w:rsid w:val="007624DA"/>
    <w:rsid w:val="00767442"/>
    <w:rsid w:val="00770C8A"/>
    <w:rsid w:val="00771101"/>
    <w:rsid w:val="00772B6A"/>
    <w:rsid w:val="00773B4C"/>
    <w:rsid w:val="00775BDE"/>
    <w:rsid w:val="007811A6"/>
    <w:rsid w:val="00784201"/>
    <w:rsid w:val="0078447F"/>
    <w:rsid w:val="00785367"/>
    <w:rsid w:val="00785F95"/>
    <w:rsid w:val="00786A6B"/>
    <w:rsid w:val="007912E8"/>
    <w:rsid w:val="00793CD3"/>
    <w:rsid w:val="0079735B"/>
    <w:rsid w:val="007A06C1"/>
    <w:rsid w:val="007A07FE"/>
    <w:rsid w:val="007A2020"/>
    <w:rsid w:val="007A2910"/>
    <w:rsid w:val="007A3954"/>
    <w:rsid w:val="007A40ED"/>
    <w:rsid w:val="007B026C"/>
    <w:rsid w:val="007B0BD1"/>
    <w:rsid w:val="007B1D09"/>
    <w:rsid w:val="007B46B7"/>
    <w:rsid w:val="007B5058"/>
    <w:rsid w:val="007B5604"/>
    <w:rsid w:val="007C0521"/>
    <w:rsid w:val="007C1C74"/>
    <w:rsid w:val="007C2F17"/>
    <w:rsid w:val="007C3E89"/>
    <w:rsid w:val="007C5A1F"/>
    <w:rsid w:val="007C6CE7"/>
    <w:rsid w:val="007C78AD"/>
    <w:rsid w:val="007D02DF"/>
    <w:rsid w:val="007D096A"/>
    <w:rsid w:val="007D1DD0"/>
    <w:rsid w:val="007D7330"/>
    <w:rsid w:val="007E0F52"/>
    <w:rsid w:val="007E189B"/>
    <w:rsid w:val="007E4F14"/>
    <w:rsid w:val="007E69A7"/>
    <w:rsid w:val="007F0328"/>
    <w:rsid w:val="007F0CD4"/>
    <w:rsid w:val="007F2570"/>
    <w:rsid w:val="007F2E06"/>
    <w:rsid w:val="007F52F5"/>
    <w:rsid w:val="007F608E"/>
    <w:rsid w:val="007F627D"/>
    <w:rsid w:val="00800EC8"/>
    <w:rsid w:val="008023BA"/>
    <w:rsid w:val="008029CA"/>
    <w:rsid w:val="00803000"/>
    <w:rsid w:val="008036AF"/>
    <w:rsid w:val="00803D49"/>
    <w:rsid w:val="00805B3D"/>
    <w:rsid w:val="00807407"/>
    <w:rsid w:val="00807A5C"/>
    <w:rsid w:val="00807ECC"/>
    <w:rsid w:val="00812CC4"/>
    <w:rsid w:val="00812CEA"/>
    <w:rsid w:val="0081446D"/>
    <w:rsid w:val="00815172"/>
    <w:rsid w:val="008155BC"/>
    <w:rsid w:val="00815CC6"/>
    <w:rsid w:val="008161A2"/>
    <w:rsid w:val="00816481"/>
    <w:rsid w:val="00817B4F"/>
    <w:rsid w:val="00817CE1"/>
    <w:rsid w:val="008219C8"/>
    <w:rsid w:val="00822165"/>
    <w:rsid w:val="00823654"/>
    <w:rsid w:val="00824D70"/>
    <w:rsid w:val="00830CA1"/>
    <w:rsid w:val="0083435D"/>
    <w:rsid w:val="00834829"/>
    <w:rsid w:val="00840B6C"/>
    <w:rsid w:val="00841043"/>
    <w:rsid w:val="0084388B"/>
    <w:rsid w:val="00843976"/>
    <w:rsid w:val="008450BA"/>
    <w:rsid w:val="00845392"/>
    <w:rsid w:val="008467CA"/>
    <w:rsid w:val="00851014"/>
    <w:rsid w:val="00852840"/>
    <w:rsid w:val="00852F10"/>
    <w:rsid w:val="008551C2"/>
    <w:rsid w:val="008557B2"/>
    <w:rsid w:val="00860FB6"/>
    <w:rsid w:val="008633D6"/>
    <w:rsid w:val="00863F6C"/>
    <w:rsid w:val="00864735"/>
    <w:rsid w:val="0086594D"/>
    <w:rsid w:val="00867696"/>
    <w:rsid w:val="0086778D"/>
    <w:rsid w:val="00867E0D"/>
    <w:rsid w:val="00872A49"/>
    <w:rsid w:val="00874D2F"/>
    <w:rsid w:val="00875855"/>
    <w:rsid w:val="00877AF1"/>
    <w:rsid w:val="0088310C"/>
    <w:rsid w:val="00885611"/>
    <w:rsid w:val="00887F57"/>
    <w:rsid w:val="00890315"/>
    <w:rsid w:val="00891A75"/>
    <w:rsid w:val="00892A7D"/>
    <w:rsid w:val="00893DAE"/>
    <w:rsid w:val="008942CD"/>
    <w:rsid w:val="0089755C"/>
    <w:rsid w:val="00897D3D"/>
    <w:rsid w:val="008A1BDC"/>
    <w:rsid w:val="008A4CAB"/>
    <w:rsid w:val="008A6B43"/>
    <w:rsid w:val="008A6EEE"/>
    <w:rsid w:val="008A722E"/>
    <w:rsid w:val="008A7D46"/>
    <w:rsid w:val="008B42C5"/>
    <w:rsid w:val="008B5164"/>
    <w:rsid w:val="008B785F"/>
    <w:rsid w:val="008B7A6E"/>
    <w:rsid w:val="008C3B7E"/>
    <w:rsid w:val="008C5140"/>
    <w:rsid w:val="008D0324"/>
    <w:rsid w:val="008D0E28"/>
    <w:rsid w:val="008D0F5E"/>
    <w:rsid w:val="008D1A33"/>
    <w:rsid w:val="008D2435"/>
    <w:rsid w:val="008D3116"/>
    <w:rsid w:val="008D3C76"/>
    <w:rsid w:val="008D5039"/>
    <w:rsid w:val="008E0F5C"/>
    <w:rsid w:val="008E1018"/>
    <w:rsid w:val="008E4770"/>
    <w:rsid w:val="008E5D60"/>
    <w:rsid w:val="008E6C4D"/>
    <w:rsid w:val="008E6DD1"/>
    <w:rsid w:val="008F153B"/>
    <w:rsid w:val="008F2B77"/>
    <w:rsid w:val="008F6B54"/>
    <w:rsid w:val="00900430"/>
    <w:rsid w:val="009017FD"/>
    <w:rsid w:val="00902D31"/>
    <w:rsid w:val="0090345D"/>
    <w:rsid w:val="0090407F"/>
    <w:rsid w:val="00904E13"/>
    <w:rsid w:val="00905532"/>
    <w:rsid w:val="00905AE4"/>
    <w:rsid w:val="00905CB7"/>
    <w:rsid w:val="00906296"/>
    <w:rsid w:val="00910EF5"/>
    <w:rsid w:val="00911FA8"/>
    <w:rsid w:val="00913EF6"/>
    <w:rsid w:val="009158BF"/>
    <w:rsid w:val="00915B1C"/>
    <w:rsid w:val="0091631D"/>
    <w:rsid w:val="009165AC"/>
    <w:rsid w:val="00916EEF"/>
    <w:rsid w:val="00920FAA"/>
    <w:rsid w:val="0092252C"/>
    <w:rsid w:val="009250E1"/>
    <w:rsid w:val="009252B6"/>
    <w:rsid w:val="00927F44"/>
    <w:rsid w:val="009326ED"/>
    <w:rsid w:val="009328D7"/>
    <w:rsid w:val="00932AD5"/>
    <w:rsid w:val="009378DB"/>
    <w:rsid w:val="00941244"/>
    <w:rsid w:val="00942AC8"/>
    <w:rsid w:val="009454F8"/>
    <w:rsid w:val="009474E7"/>
    <w:rsid w:val="00951671"/>
    <w:rsid w:val="009519E8"/>
    <w:rsid w:val="00951BA6"/>
    <w:rsid w:val="00953FFD"/>
    <w:rsid w:val="009552BF"/>
    <w:rsid w:val="00955F60"/>
    <w:rsid w:val="0095646B"/>
    <w:rsid w:val="00956E05"/>
    <w:rsid w:val="00957A20"/>
    <w:rsid w:val="00960F17"/>
    <w:rsid w:val="00960F6F"/>
    <w:rsid w:val="009622C6"/>
    <w:rsid w:val="0096313F"/>
    <w:rsid w:val="00963564"/>
    <w:rsid w:val="009661B7"/>
    <w:rsid w:val="009709B1"/>
    <w:rsid w:val="009714BF"/>
    <w:rsid w:val="00974BD1"/>
    <w:rsid w:val="00974F1C"/>
    <w:rsid w:val="009776A9"/>
    <w:rsid w:val="00977A84"/>
    <w:rsid w:val="00977D6C"/>
    <w:rsid w:val="009808B4"/>
    <w:rsid w:val="00980C18"/>
    <w:rsid w:val="00981EEC"/>
    <w:rsid w:val="009825A8"/>
    <w:rsid w:val="00984FCF"/>
    <w:rsid w:val="00985183"/>
    <w:rsid w:val="0099009B"/>
    <w:rsid w:val="009902CF"/>
    <w:rsid w:val="00993654"/>
    <w:rsid w:val="00994441"/>
    <w:rsid w:val="00995228"/>
    <w:rsid w:val="00995E75"/>
    <w:rsid w:val="009962A9"/>
    <w:rsid w:val="009A0FE3"/>
    <w:rsid w:val="009A1C0E"/>
    <w:rsid w:val="009A1EB1"/>
    <w:rsid w:val="009A2CBE"/>
    <w:rsid w:val="009A2E95"/>
    <w:rsid w:val="009A476E"/>
    <w:rsid w:val="009A76AD"/>
    <w:rsid w:val="009B16BC"/>
    <w:rsid w:val="009B1ED6"/>
    <w:rsid w:val="009B2B11"/>
    <w:rsid w:val="009B4B63"/>
    <w:rsid w:val="009B4D9D"/>
    <w:rsid w:val="009B5510"/>
    <w:rsid w:val="009B626B"/>
    <w:rsid w:val="009C0FFB"/>
    <w:rsid w:val="009C1380"/>
    <w:rsid w:val="009C38F4"/>
    <w:rsid w:val="009C3A16"/>
    <w:rsid w:val="009C43DD"/>
    <w:rsid w:val="009C4632"/>
    <w:rsid w:val="009C51CE"/>
    <w:rsid w:val="009C5A5A"/>
    <w:rsid w:val="009C7446"/>
    <w:rsid w:val="009D3B69"/>
    <w:rsid w:val="009D60B1"/>
    <w:rsid w:val="009D6110"/>
    <w:rsid w:val="009D7041"/>
    <w:rsid w:val="009D7FA7"/>
    <w:rsid w:val="009E0068"/>
    <w:rsid w:val="009E3227"/>
    <w:rsid w:val="009E4A45"/>
    <w:rsid w:val="009E4D30"/>
    <w:rsid w:val="009E7FBA"/>
    <w:rsid w:val="009E7FD7"/>
    <w:rsid w:val="009F1160"/>
    <w:rsid w:val="009F1620"/>
    <w:rsid w:val="009F216E"/>
    <w:rsid w:val="009F624B"/>
    <w:rsid w:val="009F720A"/>
    <w:rsid w:val="009F7956"/>
    <w:rsid w:val="009F7D56"/>
    <w:rsid w:val="00A004D3"/>
    <w:rsid w:val="00A00D9B"/>
    <w:rsid w:val="00A01F58"/>
    <w:rsid w:val="00A01F91"/>
    <w:rsid w:val="00A11B2E"/>
    <w:rsid w:val="00A12278"/>
    <w:rsid w:val="00A135BD"/>
    <w:rsid w:val="00A13993"/>
    <w:rsid w:val="00A13B4D"/>
    <w:rsid w:val="00A154B4"/>
    <w:rsid w:val="00A15640"/>
    <w:rsid w:val="00A160B7"/>
    <w:rsid w:val="00A168D5"/>
    <w:rsid w:val="00A17CB9"/>
    <w:rsid w:val="00A220FF"/>
    <w:rsid w:val="00A22C01"/>
    <w:rsid w:val="00A245DC"/>
    <w:rsid w:val="00A24FCD"/>
    <w:rsid w:val="00A27690"/>
    <w:rsid w:val="00A27A4D"/>
    <w:rsid w:val="00A302F8"/>
    <w:rsid w:val="00A31538"/>
    <w:rsid w:val="00A31A4D"/>
    <w:rsid w:val="00A33B2F"/>
    <w:rsid w:val="00A33BE9"/>
    <w:rsid w:val="00A36D4E"/>
    <w:rsid w:val="00A37705"/>
    <w:rsid w:val="00A37943"/>
    <w:rsid w:val="00A4103B"/>
    <w:rsid w:val="00A43971"/>
    <w:rsid w:val="00A43D56"/>
    <w:rsid w:val="00A43D67"/>
    <w:rsid w:val="00A477F6"/>
    <w:rsid w:val="00A55576"/>
    <w:rsid w:val="00A55CD4"/>
    <w:rsid w:val="00A560EF"/>
    <w:rsid w:val="00A56177"/>
    <w:rsid w:val="00A5664D"/>
    <w:rsid w:val="00A63C97"/>
    <w:rsid w:val="00A640F5"/>
    <w:rsid w:val="00A67362"/>
    <w:rsid w:val="00A70138"/>
    <w:rsid w:val="00A70D01"/>
    <w:rsid w:val="00A710F0"/>
    <w:rsid w:val="00A73B26"/>
    <w:rsid w:val="00A74E3B"/>
    <w:rsid w:val="00A751CD"/>
    <w:rsid w:val="00A759B1"/>
    <w:rsid w:val="00A77544"/>
    <w:rsid w:val="00A77B10"/>
    <w:rsid w:val="00A8196F"/>
    <w:rsid w:val="00A82147"/>
    <w:rsid w:val="00A84A8C"/>
    <w:rsid w:val="00A85752"/>
    <w:rsid w:val="00A8630D"/>
    <w:rsid w:val="00A91F0B"/>
    <w:rsid w:val="00A92EAF"/>
    <w:rsid w:val="00A94165"/>
    <w:rsid w:val="00A96A6F"/>
    <w:rsid w:val="00AA123C"/>
    <w:rsid w:val="00AA2704"/>
    <w:rsid w:val="00AA3B79"/>
    <w:rsid w:val="00AA4308"/>
    <w:rsid w:val="00AA4E78"/>
    <w:rsid w:val="00AA7E9D"/>
    <w:rsid w:val="00AB04BB"/>
    <w:rsid w:val="00AB0729"/>
    <w:rsid w:val="00AB157C"/>
    <w:rsid w:val="00AB24E2"/>
    <w:rsid w:val="00AB2AF8"/>
    <w:rsid w:val="00AB38E7"/>
    <w:rsid w:val="00AB48B0"/>
    <w:rsid w:val="00AB6BB0"/>
    <w:rsid w:val="00AB6EF2"/>
    <w:rsid w:val="00AC4EFF"/>
    <w:rsid w:val="00AC5F8B"/>
    <w:rsid w:val="00AD0031"/>
    <w:rsid w:val="00AD2232"/>
    <w:rsid w:val="00AD2638"/>
    <w:rsid w:val="00AD48F1"/>
    <w:rsid w:val="00AD591E"/>
    <w:rsid w:val="00AD5CD5"/>
    <w:rsid w:val="00AD5F03"/>
    <w:rsid w:val="00AD6247"/>
    <w:rsid w:val="00AD647D"/>
    <w:rsid w:val="00AD6940"/>
    <w:rsid w:val="00AE2A0C"/>
    <w:rsid w:val="00AE3F28"/>
    <w:rsid w:val="00AE41DF"/>
    <w:rsid w:val="00AE564E"/>
    <w:rsid w:val="00AF0488"/>
    <w:rsid w:val="00AF2913"/>
    <w:rsid w:val="00AF44ED"/>
    <w:rsid w:val="00AF4A2E"/>
    <w:rsid w:val="00AF4D6D"/>
    <w:rsid w:val="00AF4F53"/>
    <w:rsid w:val="00AF7D01"/>
    <w:rsid w:val="00B00DB5"/>
    <w:rsid w:val="00B013EC"/>
    <w:rsid w:val="00B04B6C"/>
    <w:rsid w:val="00B05132"/>
    <w:rsid w:val="00B07148"/>
    <w:rsid w:val="00B1385E"/>
    <w:rsid w:val="00B153C5"/>
    <w:rsid w:val="00B15584"/>
    <w:rsid w:val="00B178B1"/>
    <w:rsid w:val="00B17EE8"/>
    <w:rsid w:val="00B245DD"/>
    <w:rsid w:val="00B24AA5"/>
    <w:rsid w:val="00B25542"/>
    <w:rsid w:val="00B26C66"/>
    <w:rsid w:val="00B334C5"/>
    <w:rsid w:val="00B33E21"/>
    <w:rsid w:val="00B33F00"/>
    <w:rsid w:val="00B40CBE"/>
    <w:rsid w:val="00B44540"/>
    <w:rsid w:val="00B51556"/>
    <w:rsid w:val="00B51611"/>
    <w:rsid w:val="00B52EAF"/>
    <w:rsid w:val="00B55397"/>
    <w:rsid w:val="00B5647F"/>
    <w:rsid w:val="00B5725F"/>
    <w:rsid w:val="00B63D98"/>
    <w:rsid w:val="00B65AD4"/>
    <w:rsid w:val="00B6649B"/>
    <w:rsid w:val="00B667C3"/>
    <w:rsid w:val="00B67343"/>
    <w:rsid w:val="00B71D6E"/>
    <w:rsid w:val="00B73A91"/>
    <w:rsid w:val="00B7496B"/>
    <w:rsid w:val="00B76667"/>
    <w:rsid w:val="00B76DF5"/>
    <w:rsid w:val="00B77E5F"/>
    <w:rsid w:val="00B8112C"/>
    <w:rsid w:val="00B8130B"/>
    <w:rsid w:val="00B81536"/>
    <w:rsid w:val="00B81D73"/>
    <w:rsid w:val="00B90A8C"/>
    <w:rsid w:val="00B92EBF"/>
    <w:rsid w:val="00B9409D"/>
    <w:rsid w:val="00B94407"/>
    <w:rsid w:val="00B94B47"/>
    <w:rsid w:val="00B94FA6"/>
    <w:rsid w:val="00B96E76"/>
    <w:rsid w:val="00B9719C"/>
    <w:rsid w:val="00B97300"/>
    <w:rsid w:val="00BA1317"/>
    <w:rsid w:val="00BA3671"/>
    <w:rsid w:val="00BA526C"/>
    <w:rsid w:val="00BB2FAB"/>
    <w:rsid w:val="00BB5A94"/>
    <w:rsid w:val="00BB6645"/>
    <w:rsid w:val="00BC103C"/>
    <w:rsid w:val="00BC2034"/>
    <w:rsid w:val="00BC27C1"/>
    <w:rsid w:val="00BC396A"/>
    <w:rsid w:val="00BC582C"/>
    <w:rsid w:val="00BD0E8A"/>
    <w:rsid w:val="00BD1BF8"/>
    <w:rsid w:val="00BD31D3"/>
    <w:rsid w:val="00BD42E8"/>
    <w:rsid w:val="00BD4D16"/>
    <w:rsid w:val="00BD680E"/>
    <w:rsid w:val="00BD68CB"/>
    <w:rsid w:val="00BD7CC4"/>
    <w:rsid w:val="00BE00DF"/>
    <w:rsid w:val="00BE076A"/>
    <w:rsid w:val="00BE16FF"/>
    <w:rsid w:val="00BE4825"/>
    <w:rsid w:val="00BE4ED7"/>
    <w:rsid w:val="00BE61A0"/>
    <w:rsid w:val="00BE684F"/>
    <w:rsid w:val="00BF0F2D"/>
    <w:rsid w:val="00BF3959"/>
    <w:rsid w:val="00BF3E0D"/>
    <w:rsid w:val="00C00B21"/>
    <w:rsid w:val="00C0118A"/>
    <w:rsid w:val="00C0153E"/>
    <w:rsid w:val="00C02400"/>
    <w:rsid w:val="00C02699"/>
    <w:rsid w:val="00C02B15"/>
    <w:rsid w:val="00C040B5"/>
    <w:rsid w:val="00C05F3C"/>
    <w:rsid w:val="00C0689D"/>
    <w:rsid w:val="00C07503"/>
    <w:rsid w:val="00C118E7"/>
    <w:rsid w:val="00C12108"/>
    <w:rsid w:val="00C121C3"/>
    <w:rsid w:val="00C143A9"/>
    <w:rsid w:val="00C15E74"/>
    <w:rsid w:val="00C166E5"/>
    <w:rsid w:val="00C22FDE"/>
    <w:rsid w:val="00C23BF4"/>
    <w:rsid w:val="00C245B5"/>
    <w:rsid w:val="00C2570E"/>
    <w:rsid w:val="00C27C10"/>
    <w:rsid w:val="00C30603"/>
    <w:rsid w:val="00C309BB"/>
    <w:rsid w:val="00C3106A"/>
    <w:rsid w:val="00C332FE"/>
    <w:rsid w:val="00C34B66"/>
    <w:rsid w:val="00C357F4"/>
    <w:rsid w:val="00C35BA6"/>
    <w:rsid w:val="00C4344B"/>
    <w:rsid w:val="00C43632"/>
    <w:rsid w:val="00C45BF6"/>
    <w:rsid w:val="00C47983"/>
    <w:rsid w:val="00C50307"/>
    <w:rsid w:val="00C51FAD"/>
    <w:rsid w:val="00C54000"/>
    <w:rsid w:val="00C55E47"/>
    <w:rsid w:val="00C56F4C"/>
    <w:rsid w:val="00C57110"/>
    <w:rsid w:val="00C6183D"/>
    <w:rsid w:val="00C61D88"/>
    <w:rsid w:val="00C63129"/>
    <w:rsid w:val="00C64859"/>
    <w:rsid w:val="00C65790"/>
    <w:rsid w:val="00C66213"/>
    <w:rsid w:val="00C71119"/>
    <w:rsid w:val="00C71149"/>
    <w:rsid w:val="00C720FA"/>
    <w:rsid w:val="00C72BE8"/>
    <w:rsid w:val="00C749E4"/>
    <w:rsid w:val="00C75EE5"/>
    <w:rsid w:val="00C76C7A"/>
    <w:rsid w:val="00C77A0C"/>
    <w:rsid w:val="00C82347"/>
    <w:rsid w:val="00C826B9"/>
    <w:rsid w:val="00C857A4"/>
    <w:rsid w:val="00C8594E"/>
    <w:rsid w:val="00C8603D"/>
    <w:rsid w:val="00C86C23"/>
    <w:rsid w:val="00C9190C"/>
    <w:rsid w:val="00C92599"/>
    <w:rsid w:val="00C941A4"/>
    <w:rsid w:val="00C9492E"/>
    <w:rsid w:val="00C94FBB"/>
    <w:rsid w:val="00C950C9"/>
    <w:rsid w:val="00C9556B"/>
    <w:rsid w:val="00C973D8"/>
    <w:rsid w:val="00CA1639"/>
    <w:rsid w:val="00CA1B79"/>
    <w:rsid w:val="00CA24A3"/>
    <w:rsid w:val="00CA6F5D"/>
    <w:rsid w:val="00CA71F0"/>
    <w:rsid w:val="00CB114C"/>
    <w:rsid w:val="00CB32E6"/>
    <w:rsid w:val="00CB35BD"/>
    <w:rsid w:val="00CB5247"/>
    <w:rsid w:val="00CC07C0"/>
    <w:rsid w:val="00CC376E"/>
    <w:rsid w:val="00CD0E27"/>
    <w:rsid w:val="00CD1F74"/>
    <w:rsid w:val="00CD2A51"/>
    <w:rsid w:val="00CD3B4D"/>
    <w:rsid w:val="00CD3E68"/>
    <w:rsid w:val="00CD4582"/>
    <w:rsid w:val="00CD4840"/>
    <w:rsid w:val="00CD503E"/>
    <w:rsid w:val="00CE1C26"/>
    <w:rsid w:val="00CE2B81"/>
    <w:rsid w:val="00CE3B1A"/>
    <w:rsid w:val="00CE43A4"/>
    <w:rsid w:val="00CE5E3D"/>
    <w:rsid w:val="00CE7A10"/>
    <w:rsid w:val="00CF02CC"/>
    <w:rsid w:val="00CF4170"/>
    <w:rsid w:val="00CF569D"/>
    <w:rsid w:val="00CF5A68"/>
    <w:rsid w:val="00CF6D5B"/>
    <w:rsid w:val="00D009AE"/>
    <w:rsid w:val="00D00DAA"/>
    <w:rsid w:val="00D02942"/>
    <w:rsid w:val="00D02D11"/>
    <w:rsid w:val="00D0455E"/>
    <w:rsid w:val="00D04A5F"/>
    <w:rsid w:val="00D1069D"/>
    <w:rsid w:val="00D119FF"/>
    <w:rsid w:val="00D12E56"/>
    <w:rsid w:val="00D14679"/>
    <w:rsid w:val="00D14CBF"/>
    <w:rsid w:val="00D14E7C"/>
    <w:rsid w:val="00D15331"/>
    <w:rsid w:val="00D155C7"/>
    <w:rsid w:val="00D160EA"/>
    <w:rsid w:val="00D16F87"/>
    <w:rsid w:val="00D2558E"/>
    <w:rsid w:val="00D26BD3"/>
    <w:rsid w:val="00D27CD1"/>
    <w:rsid w:val="00D362F3"/>
    <w:rsid w:val="00D3787C"/>
    <w:rsid w:val="00D41DE2"/>
    <w:rsid w:val="00D42E56"/>
    <w:rsid w:val="00D44D99"/>
    <w:rsid w:val="00D4603D"/>
    <w:rsid w:val="00D46A0D"/>
    <w:rsid w:val="00D47BA0"/>
    <w:rsid w:val="00D47E2D"/>
    <w:rsid w:val="00D510FF"/>
    <w:rsid w:val="00D522E0"/>
    <w:rsid w:val="00D532F3"/>
    <w:rsid w:val="00D54647"/>
    <w:rsid w:val="00D562CD"/>
    <w:rsid w:val="00D5706F"/>
    <w:rsid w:val="00D57376"/>
    <w:rsid w:val="00D60F01"/>
    <w:rsid w:val="00D652AD"/>
    <w:rsid w:val="00D65B35"/>
    <w:rsid w:val="00D70E99"/>
    <w:rsid w:val="00D72760"/>
    <w:rsid w:val="00D72E98"/>
    <w:rsid w:val="00D73324"/>
    <w:rsid w:val="00D7355C"/>
    <w:rsid w:val="00D745D4"/>
    <w:rsid w:val="00D758BB"/>
    <w:rsid w:val="00D76507"/>
    <w:rsid w:val="00D80326"/>
    <w:rsid w:val="00D81536"/>
    <w:rsid w:val="00D819BC"/>
    <w:rsid w:val="00D8285C"/>
    <w:rsid w:val="00D83390"/>
    <w:rsid w:val="00D859D4"/>
    <w:rsid w:val="00D86C94"/>
    <w:rsid w:val="00D86E1F"/>
    <w:rsid w:val="00D930C6"/>
    <w:rsid w:val="00D93C90"/>
    <w:rsid w:val="00D957C8"/>
    <w:rsid w:val="00D9591F"/>
    <w:rsid w:val="00D97C96"/>
    <w:rsid w:val="00DA2C1F"/>
    <w:rsid w:val="00DA2DC8"/>
    <w:rsid w:val="00DA3642"/>
    <w:rsid w:val="00DA4427"/>
    <w:rsid w:val="00DA61FB"/>
    <w:rsid w:val="00DA7DA4"/>
    <w:rsid w:val="00DB0A99"/>
    <w:rsid w:val="00DB3091"/>
    <w:rsid w:val="00DB44DC"/>
    <w:rsid w:val="00DB5420"/>
    <w:rsid w:val="00DB5CC5"/>
    <w:rsid w:val="00DB71B1"/>
    <w:rsid w:val="00DB72DC"/>
    <w:rsid w:val="00DB73BE"/>
    <w:rsid w:val="00DB7FAA"/>
    <w:rsid w:val="00DC1854"/>
    <w:rsid w:val="00DC418F"/>
    <w:rsid w:val="00DC5381"/>
    <w:rsid w:val="00DD2A97"/>
    <w:rsid w:val="00DD44A8"/>
    <w:rsid w:val="00DD624E"/>
    <w:rsid w:val="00DD736B"/>
    <w:rsid w:val="00DE0DD7"/>
    <w:rsid w:val="00DE0F20"/>
    <w:rsid w:val="00DE1F83"/>
    <w:rsid w:val="00DE243E"/>
    <w:rsid w:val="00DE2B19"/>
    <w:rsid w:val="00DE4B77"/>
    <w:rsid w:val="00DE56FA"/>
    <w:rsid w:val="00DE66DA"/>
    <w:rsid w:val="00DE67A4"/>
    <w:rsid w:val="00DE718D"/>
    <w:rsid w:val="00DE73E9"/>
    <w:rsid w:val="00DF1974"/>
    <w:rsid w:val="00DF3266"/>
    <w:rsid w:val="00DF343E"/>
    <w:rsid w:val="00DF3F9B"/>
    <w:rsid w:val="00DF515C"/>
    <w:rsid w:val="00DF6BF4"/>
    <w:rsid w:val="00DF723C"/>
    <w:rsid w:val="00DF74A3"/>
    <w:rsid w:val="00DF7916"/>
    <w:rsid w:val="00E004A5"/>
    <w:rsid w:val="00E02AD6"/>
    <w:rsid w:val="00E035F9"/>
    <w:rsid w:val="00E03B87"/>
    <w:rsid w:val="00E04845"/>
    <w:rsid w:val="00E049B4"/>
    <w:rsid w:val="00E10EAF"/>
    <w:rsid w:val="00E1131A"/>
    <w:rsid w:val="00E120DE"/>
    <w:rsid w:val="00E12D52"/>
    <w:rsid w:val="00E15B39"/>
    <w:rsid w:val="00E1600E"/>
    <w:rsid w:val="00E17035"/>
    <w:rsid w:val="00E17E5F"/>
    <w:rsid w:val="00E20C4B"/>
    <w:rsid w:val="00E21010"/>
    <w:rsid w:val="00E21A09"/>
    <w:rsid w:val="00E21C9C"/>
    <w:rsid w:val="00E255A3"/>
    <w:rsid w:val="00E266EA"/>
    <w:rsid w:val="00E26C15"/>
    <w:rsid w:val="00E26CFD"/>
    <w:rsid w:val="00E27B0D"/>
    <w:rsid w:val="00E31350"/>
    <w:rsid w:val="00E31777"/>
    <w:rsid w:val="00E32031"/>
    <w:rsid w:val="00E324AD"/>
    <w:rsid w:val="00E34899"/>
    <w:rsid w:val="00E3538F"/>
    <w:rsid w:val="00E373D9"/>
    <w:rsid w:val="00E3749E"/>
    <w:rsid w:val="00E37B0F"/>
    <w:rsid w:val="00E4697B"/>
    <w:rsid w:val="00E47225"/>
    <w:rsid w:val="00E518DF"/>
    <w:rsid w:val="00E53955"/>
    <w:rsid w:val="00E54364"/>
    <w:rsid w:val="00E5535C"/>
    <w:rsid w:val="00E55501"/>
    <w:rsid w:val="00E560AD"/>
    <w:rsid w:val="00E561CA"/>
    <w:rsid w:val="00E5742E"/>
    <w:rsid w:val="00E60994"/>
    <w:rsid w:val="00E633B0"/>
    <w:rsid w:val="00E72182"/>
    <w:rsid w:val="00E72241"/>
    <w:rsid w:val="00E7249D"/>
    <w:rsid w:val="00E725FA"/>
    <w:rsid w:val="00E737EC"/>
    <w:rsid w:val="00E75004"/>
    <w:rsid w:val="00E758CB"/>
    <w:rsid w:val="00E7741C"/>
    <w:rsid w:val="00E813E9"/>
    <w:rsid w:val="00E8351E"/>
    <w:rsid w:val="00E87E42"/>
    <w:rsid w:val="00E912EB"/>
    <w:rsid w:val="00E94A78"/>
    <w:rsid w:val="00E96A51"/>
    <w:rsid w:val="00E97A7F"/>
    <w:rsid w:val="00E97CB3"/>
    <w:rsid w:val="00E97CB4"/>
    <w:rsid w:val="00EA0F07"/>
    <w:rsid w:val="00EA72A4"/>
    <w:rsid w:val="00EA7F26"/>
    <w:rsid w:val="00EB0836"/>
    <w:rsid w:val="00EB341E"/>
    <w:rsid w:val="00EB375A"/>
    <w:rsid w:val="00EB425E"/>
    <w:rsid w:val="00EB6873"/>
    <w:rsid w:val="00EB70B9"/>
    <w:rsid w:val="00EC2ABE"/>
    <w:rsid w:val="00EC6A98"/>
    <w:rsid w:val="00ED369F"/>
    <w:rsid w:val="00ED59EA"/>
    <w:rsid w:val="00ED7D00"/>
    <w:rsid w:val="00EE0368"/>
    <w:rsid w:val="00EE097F"/>
    <w:rsid w:val="00EE1BAF"/>
    <w:rsid w:val="00EE23E6"/>
    <w:rsid w:val="00EE3159"/>
    <w:rsid w:val="00EE7FE8"/>
    <w:rsid w:val="00EF085C"/>
    <w:rsid w:val="00EF19EA"/>
    <w:rsid w:val="00EF1FDA"/>
    <w:rsid w:val="00EF40CF"/>
    <w:rsid w:val="00EF5665"/>
    <w:rsid w:val="00F02594"/>
    <w:rsid w:val="00F02717"/>
    <w:rsid w:val="00F02FCA"/>
    <w:rsid w:val="00F0412F"/>
    <w:rsid w:val="00F04A59"/>
    <w:rsid w:val="00F06AD9"/>
    <w:rsid w:val="00F06B2C"/>
    <w:rsid w:val="00F0772B"/>
    <w:rsid w:val="00F1083D"/>
    <w:rsid w:val="00F10BA7"/>
    <w:rsid w:val="00F1196B"/>
    <w:rsid w:val="00F1203A"/>
    <w:rsid w:val="00F15266"/>
    <w:rsid w:val="00F2329B"/>
    <w:rsid w:val="00F24BCE"/>
    <w:rsid w:val="00F26FA8"/>
    <w:rsid w:val="00F27942"/>
    <w:rsid w:val="00F309DF"/>
    <w:rsid w:val="00F32A58"/>
    <w:rsid w:val="00F32E87"/>
    <w:rsid w:val="00F3332D"/>
    <w:rsid w:val="00F34781"/>
    <w:rsid w:val="00F371EF"/>
    <w:rsid w:val="00F403C2"/>
    <w:rsid w:val="00F42660"/>
    <w:rsid w:val="00F42D1C"/>
    <w:rsid w:val="00F458DE"/>
    <w:rsid w:val="00F46170"/>
    <w:rsid w:val="00F463F7"/>
    <w:rsid w:val="00F46C6E"/>
    <w:rsid w:val="00F47E6E"/>
    <w:rsid w:val="00F52129"/>
    <w:rsid w:val="00F525A7"/>
    <w:rsid w:val="00F55C88"/>
    <w:rsid w:val="00F5635B"/>
    <w:rsid w:val="00F603F1"/>
    <w:rsid w:val="00F60B4D"/>
    <w:rsid w:val="00F61C98"/>
    <w:rsid w:val="00F62772"/>
    <w:rsid w:val="00F62E62"/>
    <w:rsid w:val="00F62E70"/>
    <w:rsid w:val="00F6344A"/>
    <w:rsid w:val="00F67DF8"/>
    <w:rsid w:val="00F70A95"/>
    <w:rsid w:val="00F71281"/>
    <w:rsid w:val="00F733ED"/>
    <w:rsid w:val="00F77B49"/>
    <w:rsid w:val="00F80C55"/>
    <w:rsid w:val="00F82B30"/>
    <w:rsid w:val="00F8369B"/>
    <w:rsid w:val="00F83962"/>
    <w:rsid w:val="00F83E28"/>
    <w:rsid w:val="00F85EAE"/>
    <w:rsid w:val="00F922DA"/>
    <w:rsid w:val="00F9487E"/>
    <w:rsid w:val="00F94FDF"/>
    <w:rsid w:val="00F95893"/>
    <w:rsid w:val="00F95CF5"/>
    <w:rsid w:val="00F95E63"/>
    <w:rsid w:val="00F96C40"/>
    <w:rsid w:val="00F97707"/>
    <w:rsid w:val="00FA0339"/>
    <w:rsid w:val="00FA726D"/>
    <w:rsid w:val="00FA7276"/>
    <w:rsid w:val="00FA7EA2"/>
    <w:rsid w:val="00FB0465"/>
    <w:rsid w:val="00FB1E44"/>
    <w:rsid w:val="00FB2159"/>
    <w:rsid w:val="00FB266E"/>
    <w:rsid w:val="00FB3734"/>
    <w:rsid w:val="00FB396A"/>
    <w:rsid w:val="00FB3A49"/>
    <w:rsid w:val="00FB3B3C"/>
    <w:rsid w:val="00FC0279"/>
    <w:rsid w:val="00FC0765"/>
    <w:rsid w:val="00FC0F39"/>
    <w:rsid w:val="00FC1FF3"/>
    <w:rsid w:val="00FC37E3"/>
    <w:rsid w:val="00FC49BF"/>
    <w:rsid w:val="00FC642C"/>
    <w:rsid w:val="00FC6590"/>
    <w:rsid w:val="00FC6903"/>
    <w:rsid w:val="00FC6E83"/>
    <w:rsid w:val="00FC79D1"/>
    <w:rsid w:val="00FC7A5A"/>
    <w:rsid w:val="00FD037D"/>
    <w:rsid w:val="00FD055F"/>
    <w:rsid w:val="00FD0CF6"/>
    <w:rsid w:val="00FD1276"/>
    <w:rsid w:val="00FD5894"/>
    <w:rsid w:val="00FD5CA0"/>
    <w:rsid w:val="00FD5F56"/>
    <w:rsid w:val="00FD5FD1"/>
    <w:rsid w:val="00FD67E6"/>
    <w:rsid w:val="00FD69D4"/>
    <w:rsid w:val="00FE0132"/>
    <w:rsid w:val="00FE0D57"/>
    <w:rsid w:val="00FE0E04"/>
    <w:rsid w:val="00FE1282"/>
    <w:rsid w:val="00FE156A"/>
    <w:rsid w:val="00FE1C04"/>
    <w:rsid w:val="00FE27C7"/>
    <w:rsid w:val="00FE4DCE"/>
    <w:rsid w:val="00FE5BCE"/>
    <w:rsid w:val="00FF141B"/>
    <w:rsid w:val="00FF1489"/>
    <w:rsid w:val="00FF2431"/>
    <w:rsid w:val="00FF2DF7"/>
    <w:rsid w:val="00FF41CD"/>
    <w:rsid w:val="00FF78DD"/>
    <w:rsid w:val="00FF7E35"/>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42D6F"/>
  <w15:docId w15:val="{0749A290-2E1F-4ADC-B82F-5E956D7B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1854"/>
    <w:rPr>
      <w:szCs w:val="24"/>
    </w:rPr>
  </w:style>
  <w:style w:type="paragraph" w:styleId="Nadpis1">
    <w:name w:val="heading 1"/>
    <w:aliases w:val="Nadpis 1 Cha"/>
    <w:basedOn w:val="Normln"/>
    <w:next w:val="Normln"/>
    <w:link w:val="Nadpis1Char"/>
    <w:uiPriority w:val="9"/>
    <w:qFormat/>
    <w:rsid w:val="00225A94"/>
    <w:pPr>
      <w:keepNext/>
      <w:numPr>
        <w:numId w:val="2"/>
      </w:numPr>
      <w:spacing w:before="240" w:after="120"/>
      <w:outlineLvl w:val="0"/>
    </w:pPr>
    <w:rPr>
      <w:rFonts w:cs="Arial"/>
      <w:b/>
      <w:bCs/>
      <w:sz w:val="32"/>
      <w:szCs w:val="22"/>
    </w:rPr>
  </w:style>
  <w:style w:type="paragraph" w:styleId="Nadpis2">
    <w:name w:val="heading 2"/>
    <w:basedOn w:val="Normln"/>
    <w:next w:val="Normln"/>
    <w:link w:val="Nadpis2Char"/>
    <w:qFormat/>
    <w:rsid w:val="00225A94"/>
    <w:pPr>
      <w:keepNext/>
      <w:numPr>
        <w:ilvl w:val="1"/>
        <w:numId w:val="2"/>
      </w:numPr>
      <w:spacing w:before="240" w:after="120"/>
      <w:outlineLvl w:val="1"/>
    </w:pPr>
    <w:rPr>
      <w:rFonts w:ascii="Arial" w:hAnsi="Arial" w:cs="Arial"/>
      <w:i/>
      <w:iCs/>
      <w:sz w:val="24"/>
      <w:szCs w:val="22"/>
    </w:rPr>
  </w:style>
  <w:style w:type="paragraph" w:styleId="Nadpis3">
    <w:name w:val="heading 3"/>
    <w:basedOn w:val="Normln"/>
    <w:next w:val="Normln"/>
    <w:link w:val="Nadpis3Char"/>
    <w:qFormat/>
    <w:rsid w:val="00225A94"/>
    <w:pPr>
      <w:keepNext/>
      <w:numPr>
        <w:ilvl w:val="2"/>
        <w:numId w:val="2"/>
      </w:numPr>
      <w:spacing w:before="120" w:after="120"/>
      <w:outlineLvl w:val="2"/>
    </w:pPr>
    <w:rPr>
      <w:rFonts w:ascii="Arial" w:hAnsi="Arial" w:cs="Arial"/>
      <w:bCs/>
      <w:i/>
      <w:szCs w:val="22"/>
    </w:rPr>
  </w:style>
  <w:style w:type="paragraph" w:styleId="Nadpis4">
    <w:name w:val="heading 4"/>
    <w:basedOn w:val="Normln"/>
    <w:next w:val="Normln"/>
    <w:qFormat/>
    <w:rsid w:val="00F32A58"/>
    <w:pPr>
      <w:keepNext/>
      <w:jc w:val="both"/>
      <w:outlineLvl w:val="3"/>
    </w:pPr>
    <w:rPr>
      <w:rFonts w:ascii="Arial" w:hAnsi="Arial" w:cs="Arial"/>
      <w:b/>
      <w:bCs/>
    </w:rPr>
  </w:style>
  <w:style w:type="paragraph" w:styleId="Nadpis5">
    <w:name w:val="heading 5"/>
    <w:basedOn w:val="Normln"/>
    <w:next w:val="Normln"/>
    <w:link w:val="Nadpis5Char"/>
    <w:qFormat/>
    <w:rsid w:val="007F52F5"/>
    <w:pPr>
      <w:spacing w:before="240" w:after="60"/>
      <w:outlineLvl w:val="4"/>
    </w:pPr>
    <w:rPr>
      <w:rFonts w:ascii="Calibri" w:hAnsi="Calibri"/>
      <w:b/>
      <w:bCs/>
      <w:i/>
      <w:iCs/>
      <w:sz w:val="26"/>
      <w:szCs w:val="26"/>
    </w:rPr>
  </w:style>
  <w:style w:type="paragraph" w:styleId="Nadpis6">
    <w:name w:val="heading 6"/>
    <w:basedOn w:val="Normln"/>
    <w:next w:val="Normln"/>
    <w:qFormat/>
    <w:rsid w:val="00F32A58"/>
    <w:pPr>
      <w:spacing w:before="240" w:after="60"/>
      <w:outlineLvl w:val="5"/>
    </w:pPr>
    <w:rPr>
      <w:b/>
      <w:bCs/>
      <w:sz w:val="22"/>
      <w:szCs w:val="22"/>
    </w:rPr>
  </w:style>
  <w:style w:type="paragraph" w:styleId="Nadpis9">
    <w:name w:val="heading 9"/>
    <w:basedOn w:val="Normln"/>
    <w:next w:val="Normln"/>
    <w:qFormat/>
    <w:rsid w:val="00F32A58"/>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rsid w:val="00F32A58"/>
    <w:pPr>
      <w:ind w:firstLine="708"/>
      <w:jc w:val="both"/>
    </w:pPr>
    <w:rPr>
      <w:rFonts w:ascii="Arial" w:hAnsi="Arial" w:cs="Arial"/>
    </w:rPr>
  </w:style>
  <w:style w:type="paragraph" w:styleId="Zkladntext">
    <w:name w:val="Body Text"/>
    <w:basedOn w:val="Normln"/>
    <w:link w:val="ZkladntextChar"/>
    <w:rsid w:val="00F32A58"/>
    <w:pPr>
      <w:jc w:val="both"/>
    </w:pPr>
    <w:rPr>
      <w:rFonts w:ascii="Arial" w:hAnsi="Arial" w:cs="Arial"/>
    </w:rPr>
  </w:style>
  <w:style w:type="paragraph" w:customStyle="1" w:styleId="NormalNeodsaz">
    <w:name w:val="NormalNeodsaz"/>
    <w:basedOn w:val="Normln"/>
    <w:rsid w:val="00F32A58"/>
    <w:pPr>
      <w:jc w:val="both"/>
    </w:pPr>
    <w:rPr>
      <w:szCs w:val="20"/>
    </w:rPr>
  </w:style>
  <w:style w:type="paragraph" w:styleId="Zkladntextodsazen3">
    <w:name w:val="Body Text Indent 3"/>
    <w:basedOn w:val="Normln"/>
    <w:rsid w:val="00F32A58"/>
    <w:pPr>
      <w:spacing w:after="120"/>
      <w:ind w:left="283"/>
    </w:pPr>
    <w:rPr>
      <w:sz w:val="16"/>
      <w:szCs w:val="16"/>
    </w:rPr>
  </w:style>
  <w:style w:type="paragraph" w:styleId="Normlnweb">
    <w:name w:val="Normal (Web)"/>
    <w:basedOn w:val="Normln"/>
    <w:uiPriority w:val="99"/>
    <w:rsid w:val="00F32A58"/>
    <w:pPr>
      <w:spacing w:before="100" w:beforeAutospacing="1" w:after="100" w:afterAutospacing="1"/>
    </w:pPr>
    <w:rPr>
      <w:rFonts w:ascii="Arial Unicode MS" w:eastAsia="Arial Unicode MS" w:hAnsi="Arial Unicode MS" w:cs="Arial Unicode MS"/>
    </w:rPr>
  </w:style>
  <w:style w:type="paragraph" w:styleId="Zpat">
    <w:name w:val="footer"/>
    <w:basedOn w:val="Normln"/>
    <w:rsid w:val="00F32A58"/>
    <w:pPr>
      <w:tabs>
        <w:tab w:val="center" w:pos="4536"/>
        <w:tab w:val="right" w:pos="9072"/>
      </w:tabs>
    </w:pPr>
  </w:style>
  <w:style w:type="character" w:styleId="slostrnky">
    <w:name w:val="page number"/>
    <w:basedOn w:val="Standardnpsmoodstavce"/>
    <w:rsid w:val="00F32A58"/>
  </w:style>
  <w:style w:type="paragraph" w:styleId="Podnadpis">
    <w:name w:val="Subtitle"/>
    <w:basedOn w:val="Normln"/>
    <w:link w:val="PodnadpisChar"/>
    <w:qFormat/>
    <w:rsid w:val="00F32A58"/>
    <w:pPr>
      <w:spacing w:after="60"/>
      <w:jc w:val="center"/>
      <w:outlineLvl w:val="1"/>
    </w:pPr>
    <w:rPr>
      <w:rFonts w:ascii="Arial" w:hAnsi="Arial"/>
      <w:szCs w:val="20"/>
    </w:rPr>
  </w:style>
  <w:style w:type="paragraph" w:styleId="Obsah1">
    <w:name w:val="toc 1"/>
    <w:basedOn w:val="Normln"/>
    <w:next w:val="Normln"/>
    <w:autoRedefine/>
    <w:uiPriority w:val="39"/>
    <w:qFormat/>
    <w:rsid w:val="00F32A58"/>
    <w:pPr>
      <w:spacing w:before="120" w:after="120"/>
    </w:pPr>
    <w:rPr>
      <w:rFonts w:ascii="Arial" w:hAnsi="Arial"/>
      <w:i/>
    </w:rPr>
  </w:style>
  <w:style w:type="paragraph" w:styleId="Obsah2">
    <w:name w:val="toc 2"/>
    <w:basedOn w:val="Normln"/>
    <w:next w:val="Normln"/>
    <w:autoRedefine/>
    <w:uiPriority w:val="39"/>
    <w:qFormat/>
    <w:rsid w:val="00815172"/>
    <w:pPr>
      <w:tabs>
        <w:tab w:val="left" w:pos="960"/>
        <w:tab w:val="right" w:leader="dot" w:pos="9061"/>
      </w:tabs>
      <w:ind w:left="426"/>
    </w:pPr>
  </w:style>
  <w:style w:type="paragraph" w:styleId="Obsah3">
    <w:name w:val="toc 3"/>
    <w:basedOn w:val="Normln"/>
    <w:next w:val="Normln"/>
    <w:autoRedefine/>
    <w:uiPriority w:val="39"/>
    <w:rsid w:val="00F32A58"/>
    <w:pPr>
      <w:ind w:left="480"/>
    </w:pPr>
  </w:style>
  <w:style w:type="paragraph" w:styleId="Obsah4">
    <w:name w:val="toc 4"/>
    <w:basedOn w:val="Normln"/>
    <w:next w:val="Normln"/>
    <w:autoRedefine/>
    <w:semiHidden/>
    <w:rsid w:val="00F32A58"/>
    <w:pPr>
      <w:ind w:left="720"/>
    </w:pPr>
  </w:style>
  <w:style w:type="paragraph" w:styleId="Obsah5">
    <w:name w:val="toc 5"/>
    <w:basedOn w:val="Normln"/>
    <w:next w:val="Normln"/>
    <w:autoRedefine/>
    <w:semiHidden/>
    <w:rsid w:val="00F32A58"/>
    <w:pPr>
      <w:ind w:left="960"/>
    </w:pPr>
  </w:style>
  <w:style w:type="paragraph" w:styleId="Obsah6">
    <w:name w:val="toc 6"/>
    <w:basedOn w:val="Normln"/>
    <w:next w:val="Normln"/>
    <w:autoRedefine/>
    <w:semiHidden/>
    <w:rsid w:val="00F32A58"/>
    <w:pPr>
      <w:ind w:left="1200"/>
    </w:pPr>
  </w:style>
  <w:style w:type="paragraph" w:styleId="Obsah7">
    <w:name w:val="toc 7"/>
    <w:basedOn w:val="Normln"/>
    <w:next w:val="Normln"/>
    <w:autoRedefine/>
    <w:semiHidden/>
    <w:rsid w:val="00F32A58"/>
    <w:pPr>
      <w:ind w:left="1440"/>
    </w:pPr>
  </w:style>
  <w:style w:type="paragraph" w:styleId="Obsah8">
    <w:name w:val="toc 8"/>
    <w:basedOn w:val="Normln"/>
    <w:next w:val="Normln"/>
    <w:autoRedefine/>
    <w:semiHidden/>
    <w:rsid w:val="00F32A58"/>
    <w:pPr>
      <w:ind w:left="1680"/>
    </w:pPr>
  </w:style>
  <w:style w:type="paragraph" w:styleId="Obsah9">
    <w:name w:val="toc 9"/>
    <w:basedOn w:val="Normln"/>
    <w:next w:val="Normln"/>
    <w:autoRedefine/>
    <w:semiHidden/>
    <w:rsid w:val="00F32A58"/>
    <w:pPr>
      <w:ind w:left="1920"/>
    </w:pPr>
  </w:style>
  <w:style w:type="character" w:customStyle="1" w:styleId="Nadpis5Char">
    <w:name w:val="Nadpis 5 Char"/>
    <w:basedOn w:val="Standardnpsmoodstavce"/>
    <w:link w:val="Nadpis5"/>
    <w:semiHidden/>
    <w:rsid w:val="007F52F5"/>
    <w:rPr>
      <w:rFonts w:ascii="Calibri" w:eastAsia="Times New Roman" w:hAnsi="Calibri" w:cs="Times New Roman"/>
      <w:b/>
      <w:bCs/>
      <w:i/>
      <w:iCs/>
      <w:sz w:val="26"/>
      <w:szCs w:val="26"/>
    </w:rPr>
  </w:style>
  <w:style w:type="character" w:customStyle="1" w:styleId="ZkladntextChar">
    <w:name w:val="Základní text Char"/>
    <w:basedOn w:val="Standardnpsmoodstavce"/>
    <w:link w:val="Zkladntext"/>
    <w:rsid w:val="00DE73E9"/>
    <w:rPr>
      <w:rFonts w:ascii="Arial" w:hAnsi="Arial" w:cs="Arial"/>
      <w:sz w:val="24"/>
      <w:szCs w:val="24"/>
    </w:rPr>
  </w:style>
  <w:style w:type="character" w:styleId="Siln">
    <w:name w:val="Strong"/>
    <w:basedOn w:val="Standardnpsmoodstavce"/>
    <w:uiPriority w:val="22"/>
    <w:qFormat/>
    <w:rsid w:val="00AF44ED"/>
    <w:rPr>
      <w:b/>
      <w:bCs/>
    </w:rPr>
  </w:style>
  <w:style w:type="character" w:customStyle="1" w:styleId="PodnadpisChar">
    <w:name w:val="Podnadpis Char"/>
    <w:basedOn w:val="Standardnpsmoodstavce"/>
    <w:link w:val="Podnadpis"/>
    <w:rsid w:val="008E0F5C"/>
    <w:rPr>
      <w:rFonts w:ascii="Arial" w:hAnsi="Arial"/>
      <w:sz w:val="24"/>
    </w:rPr>
  </w:style>
  <w:style w:type="character" w:styleId="Hypertextovodkaz">
    <w:name w:val="Hyperlink"/>
    <w:basedOn w:val="Standardnpsmoodstavce"/>
    <w:uiPriority w:val="99"/>
    <w:unhideWhenUsed/>
    <w:rsid w:val="003E7ED1"/>
    <w:rPr>
      <w:color w:val="0000FF"/>
      <w:u w:val="single"/>
    </w:rPr>
  </w:style>
  <w:style w:type="character" w:styleId="Sledovanodkaz">
    <w:name w:val="FollowedHyperlink"/>
    <w:basedOn w:val="Standardnpsmoodstavce"/>
    <w:rsid w:val="003E7ED1"/>
    <w:rPr>
      <w:color w:val="800080"/>
      <w:u w:val="single"/>
    </w:rPr>
  </w:style>
  <w:style w:type="paragraph" w:customStyle="1" w:styleId="Obsahtabulky">
    <w:name w:val="Obsah tabulky"/>
    <w:basedOn w:val="Zkladntext"/>
    <w:rsid w:val="00D02942"/>
    <w:pPr>
      <w:widowControl w:val="0"/>
      <w:suppressLineNumbers/>
      <w:suppressAutoHyphens/>
      <w:spacing w:after="120"/>
      <w:jc w:val="left"/>
    </w:pPr>
    <w:rPr>
      <w:rFonts w:eastAsia="Lucida Sans Unicode" w:cs="Times New Roman"/>
      <w:lang w:eastAsia="en-US"/>
    </w:rPr>
  </w:style>
  <w:style w:type="paragraph" w:customStyle="1" w:styleId="Nadpistabulky">
    <w:name w:val="Nadpis tabulky"/>
    <w:basedOn w:val="Obsahtabulky"/>
    <w:rsid w:val="00D02942"/>
    <w:pPr>
      <w:jc w:val="center"/>
    </w:pPr>
    <w:rPr>
      <w:b/>
      <w:bCs/>
      <w:i/>
      <w:iCs/>
    </w:rPr>
  </w:style>
  <w:style w:type="paragraph" w:styleId="Odstavecseseznamem">
    <w:name w:val="List Paragraph"/>
    <w:basedOn w:val="Normln"/>
    <w:uiPriority w:val="1"/>
    <w:qFormat/>
    <w:rsid w:val="00F27942"/>
    <w:pPr>
      <w:ind w:left="720"/>
    </w:pPr>
    <w:rPr>
      <w:rFonts w:ascii="Calibri" w:eastAsia="Calibri" w:hAnsi="Calibri"/>
      <w:sz w:val="22"/>
      <w:szCs w:val="22"/>
    </w:rPr>
  </w:style>
  <w:style w:type="paragraph" w:customStyle="1" w:styleId="Nad1">
    <w:name w:val="Nad_1"/>
    <w:basedOn w:val="Normln"/>
    <w:qFormat/>
    <w:rsid w:val="00DB5420"/>
    <w:pPr>
      <w:numPr>
        <w:numId w:val="1"/>
      </w:numPr>
      <w:jc w:val="both"/>
    </w:pPr>
    <w:rPr>
      <w:rFonts w:ascii="Arial" w:hAnsi="Arial" w:cs="Arial"/>
      <w:b/>
    </w:rPr>
  </w:style>
  <w:style w:type="paragraph" w:customStyle="1" w:styleId="Nad2">
    <w:name w:val="Nad_2"/>
    <w:basedOn w:val="Odstavecseseznamem"/>
    <w:qFormat/>
    <w:rsid w:val="00DB5420"/>
    <w:pPr>
      <w:numPr>
        <w:ilvl w:val="1"/>
        <w:numId w:val="1"/>
      </w:numPr>
      <w:contextualSpacing/>
      <w:jc w:val="both"/>
    </w:pPr>
    <w:rPr>
      <w:rFonts w:ascii="Arial" w:eastAsia="Times New Roman" w:hAnsi="Arial" w:cs="Arial"/>
      <w:sz w:val="24"/>
      <w:szCs w:val="24"/>
    </w:rPr>
  </w:style>
  <w:style w:type="paragraph" w:customStyle="1" w:styleId="Nad3">
    <w:name w:val="Nad_3"/>
    <w:basedOn w:val="Nad1"/>
    <w:qFormat/>
    <w:rsid w:val="00DB5420"/>
    <w:pPr>
      <w:numPr>
        <w:ilvl w:val="2"/>
      </w:numPr>
    </w:pPr>
    <w:rPr>
      <w:b w:val="0"/>
    </w:rPr>
  </w:style>
  <w:style w:type="paragraph" w:styleId="Nadpisobsahu">
    <w:name w:val="TOC Heading"/>
    <w:basedOn w:val="Nadpis1"/>
    <w:next w:val="Normln"/>
    <w:uiPriority w:val="39"/>
    <w:unhideWhenUsed/>
    <w:qFormat/>
    <w:rsid w:val="002259F1"/>
    <w:pPr>
      <w:keepLines/>
      <w:spacing w:before="480" w:line="276" w:lineRule="auto"/>
      <w:outlineLvl w:val="9"/>
    </w:pPr>
    <w:rPr>
      <w:rFonts w:asciiTheme="majorHAnsi" w:eastAsiaTheme="majorEastAsia" w:hAnsiTheme="majorHAnsi" w:cstheme="majorBidi"/>
      <w:color w:val="365F91" w:themeColor="accent1" w:themeShade="BF"/>
      <w:sz w:val="28"/>
      <w:szCs w:val="28"/>
      <w:lang w:eastAsia="en-US"/>
    </w:rPr>
  </w:style>
  <w:style w:type="paragraph" w:styleId="Textbubliny">
    <w:name w:val="Balloon Text"/>
    <w:basedOn w:val="Normln"/>
    <w:link w:val="TextbublinyChar"/>
    <w:uiPriority w:val="99"/>
    <w:semiHidden/>
    <w:unhideWhenUsed/>
    <w:rsid w:val="002259F1"/>
    <w:rPr>
      <w:rFonts w:ascii="Tahoma" w:hAnsi="Tahoma" w:cs="Tahoma"/>
      <w:sz w:val="16"/>
      <w:szCs w:val="16"/>
    </w:rPr>
  </w:style>
  <w:style w:type="character" w:customStyle="1" w:styleId="TextbublinyChar">
    <w:name w:val="Text bubliny Char"/>
    <w:basedOn w:val="Standardnpsmoodstavce"/>
    <w:link w:val="Textbubliny"/>
    <w:uiPriority w:val="99"/>
    <w:semiHidden/>
    <w:rsid w:val="002259F1"/>
    <w:rPr>
      <w:rFonts w:ascii="Tahoma" w:hAnsi="Tahoma" w:cs="Tahoma"/>
      <w:sz w:val="16"/>
      <w:szCs w:val="16"/>
    </w:rPr>
  </w:style>
  <w:style w:type="paragraph" w:styleId="Seznam">
    <w:name w:val="List"/>
    <w:basedOn w:val="Normln"/>
    <w:rsid w:val="009B2B11"/>
    <w:pPr>
      <w:widowControl w:val="0"/>
      <w:suppressAutoHyphens/>
      <w:ind w:left="283" w:hanging="283"/>
      <w:jc w:val="both"/>
    </w:pPr>
    <w:rPr>
      <w:szCs w:val="20"/>
      <w:lang w:bidi="cs-CZ"/>
    </w:rPr>
  </w:style>
  <w:style w:type="paragraph" w:styleId="Zhlav">
    <w:name w:val="header"/>
    <w:basedOn w:val="Normln"/>
    <w:link w:val="ZhlavChar"/>
    <w:rsid w:val="009B2B11"/>
    <w:pPr>
      <w:widowControl w:val="0"/>
      <w:tabs>
        <w:tab w:val="center" w:pos="4536"/>
        <w:tab w:val="right" w:pos="9069"/>
      </w:tabs>
      <w:suppressAutoHyphens/>
      <w:jc w:val="both"/>
    </w:pPr>
    <w:rPr>
      <w:szCs w:val="20"/>
      <w:lang w:bidi="cs-CZ"/>
    </w:rPr>
  </w:style>
  <w:style w:type="character" w:customStyle="1" w:styleId="ZhlavChar">
    <w:name w:val="Záhlaví Char"/>
    <w:basedOn w:val="Standardnpsmoodstavce"/>
    <w:link w:val="Zhlav"/>
    <w:rsid w:val="009B2B11"/>
    <w:rPr>
      <w:lang w:bidi="cs-CZ"/>
    </w:rPr>
  </w:style>
  <w:style w:type="paragraph" w:customStyle="1" w:styleId="Zkladntext1">
    <w:name w:val="Základní text1"/>
    <w:basedOn w:val="Normln"/>
    <w:rsid w:val="009B2B11"/>
    <w:pPr>
      <w:widowControl w:val="0"/>
      <w:suppressAutoHyphens/>
      <w:jc w:val="both"/>
    </w:pPr>
    <w:rPr>
      <w:rFonts w:ascii="Avinion" w:hAnsi="Avinion"/>
      <w:b/>
      <w:szCs w:val="20"/>
      <w:lang w:bidi="cs-CZ"/>
    </w:rPr>
  </w:style>
  <w:style w:type="paragraph" w:customStyle="1" w:styleId="Normln0">
    <w:name w:val="Normální~~~"/>
    <w:basedOn w:val="Normln"/>
    <w:rsid w:val="009B2B11"/>
    <w:pPr>
      <w:widowControl w:val="0"/>
      <w:suppressAutoHyphens/>
      <w:jc w:val="both"/>
    </w:pPr>
    <w:rPr>
      <w:szCs w:val="20"/>
      <w:lang w:bidi="cs-CZ"/>
    </w:rPr>
  </w:style>
  <w:style w:type="character" w:styleId="Zdraznn">
    <w:name w:val="Emphasis"/>
    <w:basedOn w:val="Standardnpsmoodstavce"/>
    <w:uiPriority w:val="20"/>
    <w:qFormat/>
    <w:rsid w:val="00AD2232"/>
    <w:rPr>
      <w:i/>
      <w:iCs/>
    </w:rPr>
  </w:style>
  <w:style w:type="character" w:customStyle="1" w:styleId="apple-converted-space">
    <w:name w:val="apple-converted-space"/>
    <w:basedOn w:val="Standardnpsmoodstavce"/>
    <w:rsid w:val="00AD2232"/>
  </w:style>
  <w:style w:type="paragraph" w:styleId="FormtovanvHTML">
    <w:name w:val="HTML Preformatted"/>
    <w:basedOn w:val="Normln"/>
    <w:link w:val="FormtovanvHTMLChar"/>
    <w:uiPriority w:val="99"/>
    <w:semiHidden/>
    <w:unhideWhenUsed/>
    <w:rsid w:val="00011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lang w:val="x-none" w:eastAsia="x-none"/>
    </w:rPr>
  </w:style>
  <w:style w:type="character" w:customStyle="1" w:styleId="FormtovanvHTMLChar">
    <w:name w:val="Formátovaný v HTML Char"/>
    <w:basedOn w:val="Standardnpsmoodstavce"/>
    <w:link w:val="FormtovanvHTML"/>
    <w:uiPriority w:val="99"/>
    <w:semiHidden/>
    <w:rsid w:val="00011EE0"/>
    <w:rPr>
      <w:rFonts w:ascii="Courier New" w:hAnsi="Courier New"/>
      <w:lang w:val="x-none" w:eastAsia="x-none"/>
    </w:rPr>
  </w:style>
  <w:style w:type="paragraph" w:styleId="Nzev">
    <w:name w:val="Title"/>
    <w:basedOn w:val="Normln"/>
    <w:next w:val="Normln"/>
    <w:link w:val="NzevChar"/>
    <w:qFormat/>
    <w:rsid w:val="007C6CE7"/>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7C6CE7"/>
    <w:rPr>
      <w:rFonts w:asciiTheme="majorHAnsi" w:eastAsiaTheme="majorEastAsia" w:hAnsiTheme="majorHAnsi" w:cstheme="majorBidi"/>
      <w:spacing w:val="-10"/>
      <w:kern w:val="28"/>
      <w:sz w:val="56"/>
      <w:szCs w:val="56"/>
    </w:rPr>
  </w:style>
  <w:style w:type="paragraph" w:styleId="Citt">
    <w:name w:val="Quote"/>
    <w:basedOn w:val="Normln"/>
    <w:next w:val="Normln"/>
    <w:link w:val="CittChar"/>
    <w:uiPriority w:val="29"/>
    <w:qFormat/>
    <w:rsid w:val="007C6CE7"/>
    <w:pPr>
      <w:spacing w:before="200" w:after="160"/>
      <w:ind w:left="864" w:right="864"/>
      <w:jc w:val="center"/>
    </w:pPr>
    <w:rPr>
      <w:i/>
      <w:iCs/>
      <w:color w:val="404040" w:themeColor="text1" w:themeTint="BF"/>
    </w:rPr>
  </w:style>
  <w:style w:type="character" w:customStyle="1" w:styleId="CittChar">
    <w:name w:val="Citát Char"/>
    <w:basedOn w:val="Standardnpsmoodstavce"/>
    <w:link w:val="Citt"/>
    <w:uiPriority w:val="29"/>
    <w:rsid w:val="007C6CE7"/>
    <w:rPr>
      <w:i/>
      <w:iCs/>
      <w:color w:val="404040" w:themeColor="text1" w:themeTint="BF"/>
      <w:sz w:val="24"/>
      <w:szCs w:val="24"/>
    </w:rPr>
  </w:style>
  <w:style w:type="paragraph" w:customStyle="1" w:styleId="Default">
    <w:name w:val="Default"/>
    <w:rsid w:val="00056FC6"/>
    <w:pPr>
      <w:autoSpaceDE w:val="0"/>
      <w:autoSpaceDN w:val="0"/>
      <w:adjustRightInd w:val="0"/>
    </w:pPr>
    <w:rPr>
      <w:rFonts w:ascii="Arial" w:hAnsi="Arial" w:cs="Arial"/>
      <w:color w:val="000000"/>
      <w:sz w:val="24"/>
      <w:szCs w:val="24"/>
    </w:rPr>
  </w:style>
  <w:style w:type="table" w:styleId="Mkatabulky">
    <w:name w:val="Table Grid"/>
    <w:basedOn w:val="Normlntabulka"/>
    <w:rsid w:val="005B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5B599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1a">
    <w:name w:val="h1a"/>
    <w:basedOn w:val="Standardnpsmoodstavce"/>
    <w:rsid w:val="002C222A"/>
  </w:style>
  <w:style w:type="paragraph" w:styleId="Bezmezer">
    <w:name w:val="No Spacing"/>
    <w:uiPriority w:val="1"/>
    <w:qFormat/>
    <w:rsid w:val="004231FC"/>
    <w:rPr>
      <w:szCs w:val="24"/>
    </w:rPr>
  </w:style>
  <w:style w:type="character" w:customStyle="1" w:styleId="Nadpis1Char">
    <w:name w:val="Nadpis 1 Char"/>
    <w:aliases w:val="Nadpis 1 Cha Char"/>
    <w:basedOn w:val="Standardnpsmoodstavce"/>
    <w:link w:val="Nadpis1"/>
    <w:uiPriority w:val="9"/>
    <w:rsid w:val="00420C67"/>
    <w:rPr>
      <w:rFonts w:cs="Arial"/>
      <w:b/>
      <w:bCs/>
      <w:sz w:val="32"/>
      <w:szCs w:val="22"/>
    </w:rPr>
  </w:style>
  <w:style w:type="paragraph" w:customStyle="1" w:styleId="Styl12bZarovnatdobloku">
    <w:name w:val="Styl 12 b. Zarovnat do bloku"/>
    <w:basedOn w:val="Normln"/>
    <w:next w:val="Zkladntext"/>
    <w:autoRedefine/>
    <w:rsid w:val="00AA4308"/>
    <w:pPr>
      <w:widowControl w:val="0"/>
      <w:numPr>
        <w:numId w:val="7"/>
      </w:numPr>
      <w:autoSpaceDE w:val="0"/>
      <w:autoSpaceDN w:val="0"/>
      <w:adjustRightInd w:val="0"/>
      <w:jc w:val="both"/>
    </w:pPr>
    <w:rPr>
      <w:rFonts w:ascii="Arial" w:hAnsi="Arial"/>
      <w:sz w:val="22"/>
    </w:rPr>
  </w:style>
  <w:style w:type="paragraph" w:customStyle="1" w:styleId="StylZkladntextKurzvaerven">
    <w:name w:val="Styl Základní text + Kurzíva Červená"/>
    <w:basedOn w:val="Zkladntext"/>
    <w:autoRedefine/>
    <w:rsid w:val="00AA4308"/>
    <w:pPr>
      <w:widowControl w:val="0"/>
      <w:autoSpaceDE w:val="0"/>
      <w:autoSpaceDN w:val="0"/>
      <w:adjustRightInd w:val="0"/>
    </w:pPr>
    <w:rPr>
      <w:rFonts w:cs="Times New Roman"/>
      <w:i/>
      <w:iCs/>
      <w:sz w:val="22"/>
      <w:szCs w:val="22"/>
    </w:rPr>
  </w:style>
  <w:style w:type="character" w:customStyle="1" w:styleId="WW8Num8z3">
    <w:name w:val="WW8Num8z3"/>
    <w:rsid w:val="00DE0DD7"/>
    <w:rPr>
      <w:rFonts w:ascii="Symbol" w:hAnsi="Symbol" w:cs="Symbol"/>
    </w:rPr>
  </w:style>
  <w:style w:type="paragraph" w:customStyle="1" w:styleId="TPOOdstavec">
    <w:name w:val="TPO Odstavec"/>
    <w:basedOn w:val="Normln"/>
    <w:rsid w:val="00201D05"/>
    <w:pPr>
      <w:suppressAutoHyphens/>
      <w:spacing w:after="240"/>
      <w:jc w:val="both"/>
    </w:pPr>
    <w:rPr>
      <w:sz w:val="24"/>
      <w:szCs w:val="20"/>
      <w:lang w:eastAsia="zh-CN"/>
    </w:rPr>
  </w:style>
  <w:style w:type="paragraph" w:customStyle="1" w:styleId="ARCATParagraph">
    <w:name w:val="ARCAT Paragraph"/>
    <w:next w:val="Normln"/>
    <w:rsid w:val="00482596"/>
    <w:pPr>
      <w:widowControl w:val="0"/>
      <w:suppressAutoHyphens/>
      <w:autoSpaceDE w:val="0"/>
    </w:pPr>
    <w:rPr>
      <w:rFonts w:eastAsia="Batang"/>
      <w:sz w:val="24"/>
      <w:lang w:eastAsia="ko-KR"/>
    </w:rPr>
  </w:style>
  <w:style w:type="paragraph" w:customStyle="1" w:styleId="nobmargin">
    <w:name w:val="nobmargin"/>
    <w:basedOn w:val="Normln"/>
    <w:rsid w:val="000D3A9A"/>
    <w:pPr>
      <w:spacing w:before="100" w:beforeAutospacing="1" w:after="100" w:afterAutospacing="1"/>
    </w:pPr>
    <w:rPr>
      <w:sz w:val="24"/>
      <w:lang w:eastAsia="ja-JP"/>
    </w:rPr>
  </w:style>
  <w:style w:type="character" w:customStyle="1" w:styleId="ab11">
    <w:name w:val="ab11"/>
    <w:basedOn w:val="Standardnpsmoodstavce"/>
    <w:rsid w:val="007F0328"/>
  </w:style>
  <w:style w:type="character" w:customStyle="1" w:styleId="ab10">
    <w:name w:val="ab10"/>
    <w:basedOn w:val="Standardnpsmoodstavce"/>
    <w:rsid w:val="007F0328"/>
  </w:style>
  <w:style w:type="character" w:customStyle="1" w:styleId="numerator">
    <w:name w:val="numerator"/>
    <w:basedOn w:val="Standardnpsmoodstavce"/>
    <w:rsid w:val="00340850"/>
  </w:style>
  <w:style w:type="character" w:styleId="PromnnHTML">
    <w:name w:val="HTML Variable"/>
    <w:basedOn w:val="Standardnpsmoodstavce"/>
    <w:uiPriority w:val="99"/>
    <w:semiHidden/>
    <w:unhideWhenUsed/>
    <w:rsid w:val="00340850"/>
    <w:rPr>
      <w:i/>
      <w:iCs/>
    </w:rPr>
  </w:style>
  <w:style w:type="character" w:customStyle="1" w:styleId="denominator">
    <w:name w:val="denominator"/>
    <w:basedOn w:val="Standardnpsmoodstavce"/>
    <w:rsid w:val="00340850"/>
  </w:style>
  <w:style w:type="character" w:customStyle="1" w:styleId="fr">
    <w:name w:val="fr"/>
    <w:basedOn w:val="Standardnpsmoodstavce"/>
    <w:rsid w:val="00340850"/>
  </w:style>
  <w:style w:type="character" w:customStyle="1" w:styleId="floatr">
    <w:name w:val="floatr"/>
    <w:basedOn w:val="Standardnpsmoodstavce"/>
    <w:rsid w:val="00340850"/>
  </w:style>
  <w:style w:type="character" w:styleId="Zstupntext">
    <w:name w:val="Placeholder Text"/>
    <w:basedOn w:val="Standardnpsmoodstavce"/>
    <w:uiPriority w:val="99"/>
    <w:semiHidden/>
    <w:rsid w:val="00340850"/>
    <w:rPr>
      <w:color w:val="808080"/>
    </w:rPr>
  </w:style>
  <w:style w:type="paragraph" w:customStyle="1" w:styleId="Normln1">
    <w:name w:val="Normální 1"/>
    <w:basedOn w:val="Zkladntext"/>
    <w:link w:val="Normln1Char"/>
    <w:qFormat/>
    <w:rsid w:val="002E78C9"/>
    <w:pPr>
      <w:spacing w:before="120" w:line="276" w:lineRule="auto"/>
    </w:pPr>
    <w:rPr>
      <w:sz w:val="22"/>
      <w:szCs w:val="22"/>
      <w:lang w:val="x-none" w:eastAsia="x-none"/>
    </w:rPr>
  </w:style>
  <w:style w:type="character" w:customStyle="1" w:styleId="Normln1Char">
    <w:name w:val="Normální 1 Char"/>
    <w:basedOn w:val="ZkladntextChar"/>
    <w:link w:val="Normln1"/>
    <w:rsid w:val="002E78C9"/>
    <w:rPr>
      <w:rFonts w:ascii="Arial" w:hAnsi="Arial" w:cs="Arial"/>
      <w:sz w:val="22"/>
      <w:szCs w:val="22"/>
      <w:lang w:val="x-none" w:eastAsia="x-none"/>
    </w:rPr>
  </w:style>
  <w:style w:type="character" w:customStyle="1" w:styleId="Nadpis3Char">
    <w:name w:val="Nadpis 3 Char"/>
    <w:basedOn w:val="Standardnpsmoodstavce"/>
    <w:link w:val="Nadpis3"/>
    <w:rsid w:val="009F216E"/>
    <w:rPr>
      <w:rFonts w:ascii="Arial" w:hAnsi="Arial" w:cs="Arial"/>
      <w:bCs/>
      <w:i/>
      <w:szCs w:val="22"/>
    </w:rPr>
  </w:style>
  <w:style w:type="character" w:customStyle="1" w:styleId="Nadpis2Char">
    <w:name w:val="Nadpis 2 Char"/>
    <w:basedOn w:val="Standardnpsmoodstavce"/>
    <w:link w:val="Nadpis2"/>
    <w:rsid w:val="00AD5CD5"/>
    <w:rPr>
      <w:rFonts w:ascii="Arial" w:hAnsi="Arial" w:cs="Arial"/>
      <w:i/>
      <w:iCs/>
      <w:sz w:val="24"/>
      <w:szCs w:val="22"/>
    </w:rPr>
  </w:style>
  <w:style w:type="character" w:styleId="Nevyeenzmnka">
    <w:name w:val="Unresolved Mention"/>
    <w:basedOn w:val="Standardnpsmoodstavce"/>
    <w:uiPriority w:val="99"/>
    <w:semiHidden/>
    <w:unhideWhenUsed/>
    <w:rsid w:val="00D97C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316518">
      <w:bodyDiv w:val="1"/>
      <w:marLeft w:val="0"/>
      <w:marRight w:val="0"/>
      <w:marTop w:val="0"/>
      <w:marBottom w:val="0"/>
      <w:divBdr>
        <w:top w:val="none" w:sz="0" w:space="0" w:color="auto"/>
        <w:left w:val="none" w:sz="0" w:space="0" w:color="auto"/>
        <w:bottom w:val="none" w:sz="0" w:space="0" w:color="auto"/>
        <w:right w:val="none" w:sz="0" w:space="0" w:color="auto"/>
      </w:divBdr>
    </w:div>
    <w:div w:id="176576893">
      <w:bodyDiv w:val="1"/>
      <w:marLeft w:val="0"/>
      <w:marRight w:val="0"/>
      <w:marTop w:val="0"/>
      <w:marBottom w:val="0"/>
      <w:divBdr>
        <w:top w:val="none" w:sz="0" w:space="0" w:color="auto"/>
        <w:left w:val="none" w:sz="0" w:space="0" w:color="auto"/>
        <w:bottom w:val="none" w:sz="0" w:space="0" w:color="auto"/>
        <w:right w:val="none" w:sz="0" w:space="0" w:color="auto"/>
      </w:divBdr>
    </w:div>
    <w:div w:id="331883531">
      <w:bodyDiv w:val="1"/>
      <w:marLeft w:val="0"/>
      <w:marRight w:val="0"/>
      <w:marTop w:val="0"/>
      <w:marBottom w:val="0"/>
      <w:divBdr>
        <w:top w:val="none" w:sz="0" w:space="0" w:color="auto"/>
        <w:left w:val="none" w:sz="0" w:space="0" w:color="auto"/>
        <w:bottom w:val="none" w:sz="0" w:space="0" w:color="auto"/>
        <w:right w:val="none" w:sz="0" w:space="0" w:color="auto"/>
      </w:divBdr>
    </w:div>
    <w:div w:id="394201451">
      <w:bodyDiv w:val="1"/>
      <w:marLeft w:val="0"/>
      <w:marRight w:val="0"/>
      <w:marTop w:val="0"/>
      <w:marBottom w:val="0"/>
      <w:divBdr>
        <w:top w:val="none" w:sz="0" w:space="0" w:color="auto"/>
        <w:left w:val="none" w:sz="0" w:space="0" w:color="auto"/>
        <w:bottom w:val="none" w:sz="0" w:space="0" w:color="auto"/>
        <w:right w:val="none" w:sz="0" w:space="0" w:color="auto"/>
      </w:divBdr>
    </w:div>
    <w:div w:id="497770798">
      <w:bodyDiv w:val="1"/>
      <w:marLeft w:val="0"/>
      <w:marRight w:val="0"/>
      <w:marTop w:val="0"/>
      <w:marBottom w:val="0"/>
      <w:divBdr>
        <w:top w:val="none" w:sz="0" w:space="0" w:color="auto"/>
        <w:left w:val="none" w:sz="0" w:space="0" w:color="auto"/>
        <w:bottom w:val="none" w:sz="0" w:space="0" w:color="auto"/>
        <w:right w:val="none" w:sz="0" w:space="0" w:color="auto"/>
      </w:divBdr>
    </w:div>
    <w:div w:id="679426248">
      <w:bodyDiv w:val="1"/>
      <w:marLeft w:val="0"/>
      <w:marRight w:val="0"/>
      <w:marTop w:val="0"/>
      <w:marBottom w:val="0"/>
      <w:divBdr>
        <w:top w:val="none" w:sz="0" w:space="0" w:color="auto"/>
        <w:left w:val="none" w:sz="0" w:space="0" w:color="auto"/>
        <w:bottom w:val="none" w:sz="0" w:space="0" w:color="auto"/>
        <w:right w:val="none" w:sz="0" w:space="0" w:color="auto"/>
      </w:divBdr>
    </w:div>
    <w:div w:id="691802764">
      <w:bodyDiv w:val="1"/>
      <w:marLeft w:val="0"/>
      <w:marRight w:val="0"/>
      <w:marTop w:val="0"/>
      <w:marBottom w:val="0"/>
      <w:divBdr>
        <w:top w:val="none" w:sz="0" w:space="0" w:color="auto"/>
        <w:left w:val="none" w:sz="0" w:space="0" w:color="auto"/>
        <w:bottom w:val="none" w:sz="0" w:space="0" w:color="auto"/>
        <w:right w:val="none" w:sz="0" w:space="0" w:color="auto"/>
      </w:divBdr>
    </w:div>
    <w:div w:id="835805139">
      <w:bodyDiv w:val="1"/>
      <w:marLeft w:val="0"/>
      <w:marRight w:val="0"/>
      <w:marTop w:val="0"/>
      <w:marBottom w:val="0"/>
      <w:divBdr>
        <w:top w:val="none" w:sz="0" w:space="0" w:color="auto"/>
        <w:left w:val="none" w:sz="0" w:space="0" w:color="auto"/>
        <w:bottom w:val="none" w:sz="0" w:space="0" w:color="auto"/>
        <w:right w:val="none" w:sz="0" w:space="0" w:color="auto"/>
      </w:divBdr>
    </w:div>
    <w:div w:id="885022620">
      <w:bodyDiv w:val="1"/>
      <w:marLeft w:val="0"/>
      <w:marRight w:val="0"/>
      <w:marTop w:val="0"/>
      <w:marBottom w:val="0"/>
      <w:divBdr>
        <w:top w:val="none" w:sz="0" w:space="0" w:color="auto"/>
        <w:left w:val="none" w:sz="0" w:space="0" w:color="auto"/>
        <w:bottom w:val="none" w:sz="0" w:space="0" w:color="auto"/>
        <w:right w:val="none" w:sz="0" w:space="0" w:color="auto"/>
      </w:divBdr>
    </w:div>
    <w:div w:id="921724628">
      <w:bodyDiv w:val="1"/>
      <w:marLeft w:val="0"/>
      <w:marRight w:val="0"/>
      <w:marTop w:val="0"/>
      <w:marBottom w:val="0"/>
      <w:divBdr>
        <w:top w:val="none" w:sz="0" w:space="0" w:color="auto"/>
        <w:left w:val="none" w:sz="0" w:space="0" w:color="auto"/>
        <w:bottom w:val="none" w:sz="0" w:space="0" w:color="auto"/>
        <w:right w:val="none" w:sz="0" w:space="0" w:color="auto"/>
      </w:divBdr>
    </w:div>
    <w:div w:id="938295514">
      <w:bodyDiv w:val="1"/>
      <w:marLeft w:val="0"/>
      <w:marRight w:val="0"/>
      <w:marTop w:val="0"/>
      <w:marBottom w:val="0"/>
      <w:divBdr>
        <w:top w:val="none" w:sz="0" w:space="0" w:color="auto"/>
        <w:left w:val="none" w:sz="0" w:space="0" w:color="auto"/>
        <w:bottom w:val="none" w:sz="0" w:space="0" w:color="auto"/>
        <w:right w:val="none" w:sz="0" w:space="0" w:color="auto"/>
      </w:divBdr>
    </w:div>
    <w:div w:id="967705678">
      <w:bodyDiv w:val="1"/>
      <w:marLeft w:val="0"/>
      <w:marRight w:val="0"/>
      <w:marTop w:val="0"/>
      <w:marBottom w:val="0"/>
      <w:divBdr>
        <w:top w:val="none" w:sz="0" w:space="0" w:color="auto"/>
        <w:left w:val="none" w:sz="0" w:space="0" w:color="auto"/>
        <w:bottom w:val="none" w:sz="0" w:space="0" w:color="auto"/>
        <w:right w:val="none" w:sz="0" w:space="0" w:color="auto"/>
      </w:divBdr>
    </w:div>
    <w:div w:id="991249961">
      <w:bodyDiv w:val="1"/>
      <w:marLeft w:val="0"/>
      <w:marRight w:val="0"/>
      <w:marTop w:val="0"/>
      <w:marBottom w:val="0"/>
      <w:divBdr>
        <w:top w:val="none" w:sz="0" w:space="0" w:color="auto"/>
        <w:left w:val="none" w:sz="0" w:space="0" w:color="auto"/>
        <w:bottom w:val="none" w:sz="0" w:space="0" w:color="auto"/>
        <w:right w:val="none" w:sz="0" w:space="0" w:color="auto"/>
      </w:divBdr>
    </w:div>
    <w:div w:id="1073888464">
      <w:bodyDiv w:val="1"/>
      <w:marLeft w:val="0"/>
      <w:marRight w:val="0"/>
      <w:marTop w:val="0"/>
      <w:marBottom w:val="0"/>
      <w:divBdr>
        <w:top w:val="none" w:sz="0" w:space="0" w:color="auto"/>
        <w:left w:val="none" w:sz="0" w:space="0" w:color="auto"/>
        <w:bottom w:val="none" w:sz="0" w:space="0" w:color="auto"/>
        <w:right w:val="none" w:sz="0" w:space="0" w:color="auto"/>
      </w:divBdr>
    </w:div>
    <w:div w:id="1125854745">
      <w:bodyDiv w:val="1"/>
      <w:marLeft w:val="0"/>
      <w:marRight w:val="0"/>
      <w:marTop w:val="0"/>
      <w:marBottom w:val="0"/>
      <w:divBdr>
        <w:top w:val="none" w:sz="0" w:space="0" w:color="auto"/>
        <w:left w:val="none" w:sz="0" w:space="0" w:color="auto"/>
        <w:bottom w:val="none" w:sz="0" w:space="0" w:color="auto"/>
        <w:right w:val="none" w:sz="0" w:space="0" w:color="auto"/>
      </w:divBdr>
    </w:div>
    <w:div w:id="1316301413">
      <w:bodyDiv w:val="1"/>
      <w:marLeft w:val="0"/>
      <w:marRight w:val="0"/>
      <w:marTop w:val="0"/>
      <w:marBottom w:val="0"/>
      <w:divBdr>
        <w:top w:val="none" w:sz="0" w:space="0" w:color="auto"/>
        <w:left w:val="none" w:sz="0" w:space="0" w:color="auto"/>
        <w:bottom w:val="none" w:sz="0" w:space="0" w:color="auto"/>
        <w:right w:val="none" w:sz="0" w:space="0" w:color="auto"/>
      </w:divBdr>
    </w:div>
    <w:div w:id="1573156814">
      <w:bodyDiv w:val="1"/>
      <w:marLeft w:val="0"/>
      <w:marRight w:val="0"/>
      <w:marTop w:val="0"/>
      <w:marBottom w:val="0"/>
      <w:divBdr>
        <w:top w:val="none" w:sz="0" w:space="0" w:color="auto"/>
        <w:left w:val="none" w:sz="0" w:space="0" w:color="auto"/>
        <w:bottom w:val="none" w:sz="0" w:space="0" w:color="auto"/>
        <w:right w:val="none" w:sz="0" w:space="0" w:color="auto"/>
      </w:divBdr>
    </w:div>
    <w:div w:id="1597787757">
      <w:bodyDiv w:val="1"/>
      <w:marLeft w:val="0"/>
      <w:marRight w:val="0"/>
      <w:marTop w:val="0"/>
      <w:marBottom w:val="0"/>
      <w:divBdr>
        <w:top w:val="none" w:sz="0" w:space="0" w:color="auto"/>
        <w:left w:val="none" w:sz="0" w:space="0" w:color="auto"/>
        <w:bottom w:val="none" w:sz="0" w:space="0" w:color="auto"/>
        <w:right w:val="none" w:sz="0" w:space="0" w:color="auto"/>
      </w:divBdr>
    </w:div>
    <w:div w:id="1690642314">
      <w:bodyDiv w:val="1"/>
      <w:marLeft w:val="0"/>
      <w:marRight w:val="0"/>
      <w:marTop w:val="0"/>
      <w:marBottom w:val="0"/>
      <w:divBdr>
        <w:top w:val="none" w:sz="0" w:space="0" w:color="auto"/>
        <w:left w:val="none" w:sz="0" w:space="0" w:color="auto"/>
        <w:bottom w:val="none" w:sz="0" w:space="0" w:color="auto"/>
        <w:right w:val="none" w:sz="0" w:space="0" w:color="auto"/>
      </w:divBdr>
    </w:div>
    <w:div w:id="1769618666">
      <w:bodyDiv w:val="1"/>
      <w:marLeft w:val="0"/>
      <w:marRight w:val="0"/>
      <w:marTop w:val="0"/>
      <w:marBottom w:val="0"/>
      <w:divBdr>
        <w:top w:val="none" w:sz="0" w:space="0" w:color="auto"/>
        <w:left w:val="none" w:sz="0" w:space="0" w:color="auto"/>
        <w:bottom w:val="none" w:sz="0" w:space="0" w:color="auto"/>
        <w:right w:val="none" w:sz="0" w:space="0" w:color="auto"/>
      </w:divBdr>
    </w:div>
    <w:div w:id="2009096465">
      <w:bodyDiv w:val="1"/>
      <w:marLeft w:val="0"/>
      <w:marRight w:val="0"/>
      <w:marTop w:val="0"/>
      <w:marBottom w:val="0"/>
      <w:divBdr>
        <w:top w:val="none" w:sz="0" w:space="0" w:color="auto"/>
        <w:left w:val="none" w:sz="0" w:space="0" w:color="auto"/>
        <w:bottom w:val="none" w:sz="0" w:space="0" w:color="auto"/>
        <w:right w:val="none" w:sz="0" w:space="0" w:color="auto"/>
      </w:divBdr>
    </w:div>
    <w:div w:id="2105957315">
      <w:bodyDiv w:val="1"/>
      <w:marLeft w:val="0"/>
      <w:marRight w:val="0"/>
      <w:marTop w:val="0"/>
      <w:marBottom w:val="0"/>
      <w:divBdr>
        <w:top w:val="none" w:sz="0" w:space="0" w:color="auto"/>
        <w:left w:val="none" w:sz="0" w:space="0" w:color="auto"/>
        <w:bottom w:val="none" w:sz="0" w:space="0" w:color="auto"/>
        <w:right w:val="none" w:sz="0" w:space="0" w:color="auto"/>
      </w:divBdr>
    </w:div>
    <w:div w:id="210799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arantprojekt.cz" TargetMode="Externa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tzb-info.cz/pravni-predpisy/narizeni-vlady-c-361-2007-sb-kterym-se-stanovi-podminky-ochrany-zdravi-pri-praci" TargetMode="External"/><Relationship Id="rId4" Type="http://schemas.openxmlformats.org/officeDocument/2006/relationships/settings" Target="settings.xml"/><Relationship Id="rId9" Type="http://schemas.openxmlformats.org/officeDocument/2006/relationships/hyperlink" Target="mailto:info@tebisions.co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5CC04-7C61-4C6A-BE3B-AE5C0D0DF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1466</TotalTime>
  <Pages>15</Pages>
  <Words>5293</Words>
  <Characters>34905</Characters>
  <Application>Microsoft Office Word</Application>
  <DocSecurity>0</DocSecurity>
  <Lines>290</Lines>
  <Paragraphs>80</Paragraphs>
  <ScaleCrop>false</ScaleCrop>
  <HeadingPairs>
    <vt:vector size="2" baseType="variant">
      <vt:variant>
        <vt:lpstr>Název</vt:lpstr>
      </vt:variant>
      <vt:variant>
        <vt:i4>1</vt:i4>
      </vt:variant>
    </vt:vector>
  </HeadingPairs>
  <TitlesOfParts>
    <vt:vector size="1" baseType="lpstr">
      <vt:lpstr/>
    </vt:vector>
  </TitlesOfParts>
  <Company>TEZIS</Company>
  <LinksUpToDate>false</LinksUpToDate>
  <CharactersWithSpaces>40118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Synerga</dc:creator>
  <cp:lastModifiedBy>Ondřej Hruška</cp:lastModifiedBy>
  <cp:revision>82</cp:revision>
  <cp:lastPrinted>2025-04-22T13:23:00Z</cp:lastPrinted>
  <dcterms:created xsi:type="dcterms:W3CDTF">2021-09-13T09:13:00Z</dcterms:created>
  <dcterms:modified xsi:type="dcterms:W3CDTF">2025-04-23T06:22:00Z</dcterms:modified>
</cp:coreProperties>
</file>